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0EFA4" w14:textId="77777777" w:rsidR="009C2738" w:rsidRDefault="009C2738" w:rsidP="007157ED">
      <w:pPr>
        <w:pStyle w:val="Default"/>
        <w:jc w:val="center"/>
        <w:rPr>
          <w:b/>
          <w:bCs/>
          <w:color w:val="4472C4" w:themeColor="accent5"/>
          <w:sz w:val="28"/>
          <w:szCs w:val="28"/>
        </w:rPr>
      </w:pPr>
    </w:p>
    <w:p w14:paraId="75E6510C" w14:textId="77777777" w:rsidR="009C2738" w:rsidRDefault="007157ED" w:rsidP="007157ED">
      <w:pPr>
        <w:pStyle w:val="Default"/>
        <w:jc w:val="center"/>
        <w:rPr>
          <w:b/>
          <w:bCs/>
          <w:color w:val="4472C4" w:themeColor="accent5"/>
          <w:sz w:val="28"/>
          <w:szCs w:val="28"/>
        </w:rPr>
      </w:pPr>
      <w:r w:rsidRPr="00CF462C">
        <w:rPr>
          <w:b/>
          <w:bCs/>
          <w:color w:val="4472C4" w:themeColor="accent5"/>
          <w:sz w:val="28"/>
          <w:szCs w:val="28"/>
        </w:rPr>
        <w:t xml:space="preserve">BUILCOGREEN rendezvénysorozat </w:t>
      </w:r>
    </w:p>
    <w:p w14:paraId="1FC03DD6" w14:textId="77777777" w:rsidR="007157ED" w:rsidRPr="00CF462C" w:rsidRDefault="007157ED" w:rsidP="007157ED">
      <w:pPr>
        <w:pStyle w:val="Default"/>
        <w:jc w:val="center"/>
        <w:rPr>
          <w:b/>
          <w:bCs/>
          <w:color w:val="4472C4" w:themeColor="accent5"/>
          <w:sz w:val="28"/>
          <w:szCs w:val="28"/>
        </w:rPr>
      </w:pPr>
      <w:r w:rsidRPr="00CF462C">
        <w:rPr>
          <w:b/>
          <w:bCs/>
          <w:color w:val="4472C4" w:themeColor="accent5"/>
          <w:sz w:val="28"/>
          <w:szCs w:val="28"/>
        </w:rPr>
        <w:t>(SKHU/1601/4.1/040)</w:t>
      </w:r>
    </w:p>
    <w:p w14:paraId="2D10F39D" w14:textId="77777777" w:rsidR="007157ED" w:rsidRDefault="007157ED" w:rsidP="007157ED">
      <w:pPr>
        <w:pStyle w:val="Default"/>
        <w:jc w:val="center"/>
        <w:rPr>
          <w:sz w:val="28"/>
          <w:szCs w:val="28"/>
        </w:rPr>
      </w:pPr>
    </w:p>
    <w:p w14:paraId="7E5EA2B3" w14:textId="77777777" w:rsidR="009C2738" w:rsidRDefault="007157ED" w:rsidP="007157ED">
      <w:pPr>
        <w:pStyle w:val="Default"/>
        <w:jc w:val="center"/>
        <w:rPr>
          <w:b/>
          <w:bCs/>
          <w:sz w:val="22"/>
          <w:szCs w:val="22"/>
        </w:rPr>
      </w:pPr>
      <w:r>
        <w:rPr>
          <w:b/>
          <w:bCs/>
          <w:sz w:val="22"/>
          <w:szCs w:val="22"/>
        </w:rPr>
        <w:t xml:space="preserve">4. WORKSHOP – 2. nap </w:t>
      </w:r>
    </w:p>
    <w:p w14:paraId="0F94B6F9" w14:textId="77777777" w:rsidR="007157ED" w:rsidRDefault="007157ED" w:rsidP="007157ED">
      <w:pPr>
        <w:pStyle w:val="Default"/>
        <w:jc w:val="center"/>
        <w:rPr>
          <w:b/>
          <w:bCs/>
          <w:sz w:val="22"/>
          <w:szCs w:val="22"/>
        </w:rPr>
      </w:pPr>
      <w:r>
        <w:rPr>
          <w:b/>
          <w:bCs/>
          <w:sz w:val="22"/>
          <w:szCs w:val="22"/>
        </w:rPr>
        <w:t>2019. 03. 05.</w:t>
      </w:r>
    </w:p>
    <w:p w14:paraId="573C315E" w14:textId="77777777" w:rsidR="007157ED" w:rsidRDefault="007157ED" w:rsidP="007157ED">
      <w:pPr>
        <w:pStyle w:val="Default"/>
        <w:rPr>
          <w:sz w:val="22"/>
          <w:szCs w:val="22"/>
        </w:rPr>
      </w:pPr>
    </w:p>
    <w:p w14:paraId="3B3EC4DB" w14:textId="77777777" w:rsidR="007157ED" w:rsidRDefault="007157ED" w:rsidP="007157ED">
      <w:pPr>
        <w:jc w:val="center"/>
        <w:rPr>
          <w:b/>
          <w:bCs/>
          <w:u w:val="single"/>
        </w:rPr>
      </w:pPr>
      <w:r w:rsidRPr="0030378A">
        <w:rPr>
          <w:b/>
          <w:bCs/>
          <w:u w:val="single"/>
        </w:rPr>
        <w:t>EMLÉKEZTETŐ ÉS SZAKMAI ÖSSZEFOGLALÓ</w:t>
      </w:r>
    </w:p>
    <w:p w14:paraId="7212DA00" w14:textId="77777777" w:rsidR="007157ED" w:rsidRPr="007157ED" w:rsidRDefault="007157ED" w:rsidP="007157ED">
      <w:pPr>
        <w:jc w:val="center"/>
        <w:rPr>
          <w:b/>
          <w:bCs/>
          <w:sz w:val="16"/>
          <w:szCs w:val="16"/>
          <w:u w:val="single"/>
        </w:rPr>
      </w:pPr>
    </w:p>
    <w:p w14:paraId="58422709" w14:textId="77777777" w:rsidR="009C5E3E" w:rsidRPr="009C5E3E" w:rsidRDefault="007157ED" w:rsidP="009C5E3E">
      <w:pPr>
        <w:pStyle w:val="Listaszerbekezds"/>
        <w:numPr>
          <w:ilvl w:val="0"/>
          <w:numId w:val="1"/>
        </w:numPr>
        <w:ind w:left="284" w:hanging="284"/>
        <w:jc w:val="both"/>
        <w:rPr>
          <w:b/>
          <w:sz w:val="26"/>
          <w:szCs w:val="26"/>
        </w:rPr>
      </w:pPr>
      <w:r w:rsidRPr="003F2AE7">
        <w:rPr>
          <w:b/>
          <w:sz w:val="26"/>
          <w:szCs w:val="26"/>
        </w:rPr>
        <w:t>Vezetői összefoglaló a workshop menetéről és szakmai eredményeiről</w:t>
      </w:r>
    </w:p>
    <w:p w14:paraId="4AB479BC" w14:textId="7AFFECD8" w:rsidR="009C5E3E" w:rsidRDefault="009C5E3E" w:rsidP="00F13334">
      <w:pPr>
        <w:pStyle w:val="Default"/>
        <w:spacing w:line="276" w:lineRule="auto"/>
        <w:jc w:val="both"/>
        <w:rPr>
          <w:rFonts w:asciiTheme="minorHAnsi" w:hAnsiTheme="minorHAnsi"/>
          <w:sz w:val="22"/>
          <w:szCs w:val="22"/>
        </w:rPr>
      </w:pPr>
      <w:r w:rsidRPr="009C5E3E">
        <w:rPr>
          <w:rFonts w:asciiTheme="minorHAnsi" w:hAnsiTheme="minorHAnsi"/>
          <w:sz w:val="22"/>
          <w:szCs w:val="22"/>
        </w:rPr>
        <w:t xml:space="preserve"> A BUILCOGREEN projekt kerete</w:t>
      </w:r>
      <w:r w:rsidR="00F56742">
        <w:rPr>
          <w:rFonts w:asciiTheme="minorHAnsi" w:hAnsiTheme="minorHAnsi"/>
          <w:sz w:val="22"/>
          <w:szCs w:val="22"/>
        </w:rPr>
        <w:t>i között megtartott rendezvények</w:t>
      </w:r>
      <w:r w:rsidRPr="009C5E3E">
        <w:rPr>
          <w:rFonts w:asciiTheme="minorHAnsi" w:hAnsiTheme="minorHAnsi"/>
          <w:sz w:val="22"/>
          <w:szCs w:val="22"/>
        </w:rPr>
        <w:t xml:space="preserve"> második napjai láncszerűen</w:t>
      </w:r>
      <w:r w:rsidR="00F56742">
        <w:rPr>
          <w:rFonts w:asciiTheme="minorHAnsi" w:hAnsiTheme="minorHAnsi"/>
          <w:sz w:val="22"/>
          <w:szCs w:val="22"/>
        </w:rPr>
        <w:t xml:space="preserve"> kapcsolódnak össze a program</w:t>
      </w:r>
      <w:r w:rsidRPr="009C5E3E">
        <w:rPr>
          <w:rFonts w:asciiTheme="minorHAnsi" w:hAnsiTheme="minorHAnsi"/>
          <w:sz w:val="22"/>
          <w:szCs w:val="22"/>
        </w:rPr>
        <w:t xml:space="preserve">sorozat teljes ideje alatt. </w:t>
      </w:r>
      <w:r w:rsidR="00F56742">
        <w:rPr>
          <w:rFonts w:asciiTheme="minorHAnsi" w:hAnsiTheme="minorHAnsi"/>
          <w:sz w:val="22"/>
          <w:szCs w:val="22"/>
        </w:rPr>
        <w:t xml:space="preserve">Mind tartalmukban, mind felépítésükben eltérnek az első napok szakmai témájaként azonosított területektől. Céljuk olyan együttműködési lehetőségek feltérképezése, kialakítása, amelyekből végül 4 közösen meghatározott kezdeményezés koncepciója </w:t>
      </w:r>
      <w:r w:rsidR="00F13334">
        <w:rPr>
          <w:rFonts w:asciiTheme="minorHAnsi" w:hAnsiTheme="minorHAnsi"/>
          <w:sz w:val="22"/>
          <w:szCs w:val="22"/>
        </w:rPr>
        <w:t xml:space="preserve">alakul ki. </w:t>
      </w:r>
    </w:p>
    <w:p w14:paraId="472E1E44" w14:textId="77777777" w:rsidR="00F13334" w:rsidRPr="009C5E3E" w:rsidRDefault="00F13334" w:rsidP="00F13334">
      <w:pPr>
        <w:pStyle w:val="Default"/>
        <w:spacing w:line="276" w:lineRule="auto"/>
        <w:jc w:val="both"/>
        <w:rPr>
          <w:rFonts w:asciiTheme="minorHAnsi" w:hAnsiTheme="minorHAnsi"/>
          <w:sz w:val="22"/>
          <w:szCs w:val="22"/>
        </w:rPr>
      </w:pPr>
    </w:p>
    <w:p w14:paraId="7B142F84" w14:textId="77777777" w:rsidR="00E94098" w:rsidRDefault="00F13334" w:rsidP="00F13334">
      <w:pPr>
        <w:pStyle w:val="Default"/>
        <w:spacing w:line="276" w:lineRule="auto"/>
        <w:jc w:val="both"/>
        <w:rPr>
          <w:rFonts w:asciiTheme="minorHAnsi" w:hAnsiTheme="minorHAnsi"/>
          <w:b/>
          <w:bCs/>
          <w:sz w:val="22"/>
          <w:szCs w:val="22"/>
        </w:rPr>
      </w:pPr>
      <w:r>
        <w:rPr>
          <w:rFonts w:asciiTheme="minorHAnsi" w:hAnsiTheme="minorHAnsi"/>
          <w:b/>
          <w:bCs/>
          <w:sz w:val="22"/>
          <w:szCs w:val="22"/>
        </w:rPr>
        <w:t xml:space="preserve">A negyedik és egyben utolsó alkalom során a négy korábban kiválasztott téma koncepciójának véglegesítésére és </w:t>
      </w:r>
      <w:r w:rsidR="00E94098">
        <w:rPr>
          <w:rFonts w:asciiTheme="minorHAnsi" w:hAnsiTheme="minorHAnsi"/>
          <w:b/>
          <w:bCs/>
          <w:sz w:val="22"/>
          <w:szCs w:val="22"/>
        </w:rPr>
        <w:t xml:space="preserve">a lehetséges kivitelezés részleteinek megvitatására és </w:t>
      </w:r>
      <w:r>
        <w:rPr>
          <w:rFonts w:asciiTheme="minorHAnsi" w:hAnsiTheme="minorHAnsi"/>
          <w:b/>
          <w:bCs/>
          <w:sz w:val="22"/>
          <w:szCs w:val="22"/>
        </w:rPr>
        <w:t xml:space="preserve">elfogadására került sor. </w:t>
      </w:r>
    </w:p>
    <w:p w14:paraId="6CB91067" w14:textId="77777777" w:rsidR="00E94098" w:rsidRDefault="00E94098" w:rsidP="00F13334">
      <w:pPr>
        <w:pStyle w:val="Default"/>
        <w:spacing w:line="276" w:lineRule="auto"/>
        <w:jc w:val="both"/>
        <w:rPr>
          <w:rFonts w:asciiTheme="minorHAnsi" w:hAnsiTheme="minorHAnsi"/>
          <w:b/>
          <w:bCs/>
          <w:sz w:val="22"/>
          <w:szCs w:val="22"/>
        </w:rPr>
      </w:pPr>
    </w:p>
    <w:p w14:paraId="56A7FB08" w14:textId="4AA83CA1" w:rsidR="00F13334" w:rsidRDefault="00E94098" w:rsidP="00F13334">
      <w:pPr>
        <w:pStyle w:val="Default"/>
        <w:spacing w:line="276" w:lineRule="auto"/>
        <w:jc w:val="both"/>
        <w:rPr>
          <w:rFonts w:asciiTheme="minorHAnsi" w:hAnsiTheme="minorHAnsi"/>
          <w:b/>
          <w:bCs/>
          <w:sz w:val="22"/>
          <w:szCs w:val="22"/>
        </w:rPr>
      </w:pPr>
      <w:r>
        <w:rPr>
          <w:rFonts w:asciiTheme="minorHAnsi" w:hAnsiTheme="minorHAnsi"/>
          <w:bCs/>
          <w:sz w:val="22"/>
          <w:szCs w:val="22"/>
        </w:rPr>
        <w:t>A korábbi alkalmak során kiválasztott négy téma</w:t>
      </w:r>
      <w:r w:rsidR="00F13334" w:rsidRPr="00F13334">
        <w:rPr>
          <w:rFonts w:asciiTheme="minorHAnsi" w:hAnsiTheme="minorHAnsi"/>
          <w:bCs/>
          <w:sz w:val="22"/>
          <w:szCs w:val="22"/>
        </w:rPr>
        <w:t>:</w:t>
      </w:r>
    </w:p>
    <w:p w14:paraId="0C697E88" w14:textId="77777777" w:rsidR="009C5E3E" w:rsidRPr="009C5E3E" w:rsidRDefault="009C5E3E" w:rsidP="00F13334">
      <w:pPr>
        <w:pStyle w:val="Default"/>
        <w:spacing w:line="276" w:lineRule="auto"/>
        <w:jc w:val="both"/>
        <w:rPr>
          <w:rFonts w:asciiTheme="minorHAnsi" w:hAnsiTheme="minorHAnsi"/>
          <w:sz w:val="22"/>
          <w:szCs w:val="22"/>
        </w:rPr>
      </w:pPr>
    </w:p>
    <w:p w14:paraId="0ED16DD2" w14:textId="1979FC28" w:rsidR="00F13334" w:rsidRPr="00E94098" w:rsidRDefault="00F13334" w:rsidP="00F13334">
      <w:pPr>
        <w:pStyle w:val="Default"/>
        <w:numPr>
          <w:ilvl w:val="0"/>
          <w:numId w:val="4"/>
        </w:numPr>
        <w:spacing w:line="276" w:lineRule="auto"/>
        <w:jc w:val="both"/>
        <w:rPr>
          <w:rFonts w:asciiTheme="minorHAnsi" w:hAnsiTheme="minorHAnsi"/>
          <w:b/>
          <w:sz w:val="22"/>
          <w:szCs w:val="22"/>
        </w:rPr>
      </w:pPr>
      <w:r w:rsidRPr="00E94098">
        <w:rPr>
          <w:rFonts w:asciiTheme="minorHAnsi" w:hAnsiTheme="minorHAnsi"/>
          <w:b/>
          <w:sz w:val="22"/>
          <w:szCs w:val="22"/>
        </w:rPr>
        <w:t xml:space="preserve">Közös közterület-fenntartási géppark, infrastruktúra </w:t>
      </w:r>
    </w:p>
    <w:p w14:paraId="4CF3CEEE" w14:textId="77777777" w:rsidR="00F13334" w:rsidRPr="00E94098" w:rsidRDefault="00F13334" w:rsidP="00F13334">
      <w:pPr>
        <w:pStyle w:val="Default"/>
        <w:spacing w:line="276" w:lineRule="auto"/>
        <w:ind w:left="720"/>
        <w:jc w:val="both"/>
        <w:rPr>
          <w:rFonts w:asciiTheme="minorHAnsi" w:hAnsiTheme="minorHAnsi"/>
          <w:b/>
          <w:sz w:val="22"/>
          <w:szCs w:val="22"/>
        </w:rPr>
      </w:pPr>
    </w:p>
    <w:p w14:paraId="4627E12D" w14:textId="77CB4A71" w:rsidR="009C5E3E" w:rsidRPr="00E94098" w:rsidRDefault="00F13334" w:rsidP="00F13334">
      <w:pPr>
        <w:pStyle w:val="Default"/>
        <w:numPr>
          <w:ilvl w:val="0"/>
          <w:numId w:val="4"/>
        </w:numPr>
        <w:spacing w:line="276" w:lineRule="auto"/>
        <w:jc w:val="both"/>
        <w:rPr>
          <w:rFonts w:asciiTheme="minorHAnsi" w:hAnsiTheme="minorHAnsi"/>
          <w:b/>
          <w:sz w:val="22"/>
          <w:szCs w:val="22"/>
        </w:rPr>
      </w:pPr>
      <w:r w:rsidRPr="00E94098">
        <w:rPr>
          <w:rFonts w:asciiTheme="minorHAnsi" w:hAnsiTheme="minorHAnsi"/>
          <w:b/>
          <w:sz w:val="22"/>
          <w:szCs w:val="22"/>
        </w:rPr>
        <w:t>Közös programnaptár létrehozása és működtetése</w:t>
      </w:r>
    </w:p>
    <w:p w14:paraId="02F656EA" w14:textId="77777777" w:rsidR="009C5E3E" w:rsidRPr="00E94098" w:rsidRDefault="009C5E3E" w:rsidP="00F13334">
      <w:pPr>
        <w:pStyle w:val="Default"/>
        <w:spacing w:line="276" w:lineRule="auto"/>
        <w:jc w:val="both"/>
        <w:rPr>
          <w:rFonts w:asciiTheme="minorHAnsi" w:hAnsiTheme="minorHAnsi"/>
          <w:b/>
          <w:sz w:val="22"/>
          <w:szCs w:val="22"/>
        </w:rPr>
      </w:pPr>
    </w:p>
    <w:p w14:paraId="3F710123" w14:textId="77777777" w:rsidR="009C5E3E" w:rsidRPr="00E94098" w:rsidRDefault="009C5E3E" w:rsidP="00F13334">
      <w:pPr>
        <w:pStyle w:val="Default"/>
        <w:numPr>
          <w:ilvl w:val="0"/>
          <w:numId w:val="4"/>
        </w:numPr>
        <w:spacing w:line="276" w:lineRule="auto"/>
        <w:jc w:val="both"/>
        <w:rPr>
          <w:rFonts w:asciiTheme="minorHAnsi" w:hAnsiTheme="minorHAnsi"/>
          <w:b/>
          <w:sz w:val="22"/>
          <w:szCs w:val="22"/>
        </w:rPr>
      </w:pPr>
      <w:r w:rsidRPr="00E94098">
        <w:rPr>
          <w:rFonts w:asciiTheme="minorHAnsi" w:hAnsiTheme="minorHAnsi"/>
          <w:b/>
          <w:sz w:val="22"/>
          <w:szCs w:val="22"/>
        </w:rPr>
        <w:t xml:space="preserve">A környezettudatosság növelését, környezeti nevelést elősegítő mozgó kiállítás </w:t>
      </w:r>
    </w:p>
    <w:p w14:paraId="6D45630C" w14:textId="77777777" w:rsidR="009C5E3E" w:rsidRPr="00E94098" w:rsidRDefault="009C5E3E" w:rsidP="00F13334">
      <w:pPr>
        <w:pStyle w:val="Default"/>
        <w:spacing w:line="276" w:lineRule="auto"/>
        <w:jc w:val="both"/>
        <w:rPr>
          <w:rFonts w:asciiTheme="minorHAnsi" w:hAnsiTheme="minorHAnsi"/>
          <w:b/>
          <w:sz w:val="22"/>
          <w:szCs w:val="22"/>
        </w:rPr>
      </w:pPr>
    </w:p>
    <w:p w14:paraId="19F5B135" w14:textId="77777777" w:rsidR="009C5E3E" w:rsidRPr="00E94098" w:rsidRDefault="009C5E3E" w:rsidP="00F13334">
      <w:pPr>
        <w:pStyle w:val="Default"/>
        <w:numPr>
          <w:ilvl w:val="0"/>
          <w:numId w:val="4"/>
        </w:numPr>
        <w:spacing w:line="276" w:lineRule="auto"/>
        <w:jc w:val="both"/>
        <w:rPr>
          <w:rFonts w:asciiTheme="minorHAnsi" w:hAnsiTheme="minorHAnsi"/>
          <w:b/>
          <w:sz w:val="22"/>
          <w:szCs w:val="22"/>
        </w:rPr>
      </w:pPr>
      <w:r w:rsidRPr="00E94098">
        <w:rPr>
          <w:rFonts w:asciiTheme="minorHAnsi" w:hAnsiTheme="minorHAnsi"/>
          <w:b/>
          <w:sz w:val="22"/>
          <w:szCs w:val="22"/>
        </w:rPr>
        <w:t xml:space="preserve">Zöldfelület-kezelési, környezetszépítési tudásmegosztó platform, szaktanácsadó fórum </w:t>
      </w:r>
    </w:p>
    <w:p w14:paraId="019BFCD3" w14:textId="77777777" w:rsidR="009C5E3E" w:rsidRDefault="009C5E3E" w:rsidP="00F13334">
      <w:pPr>
        <w:pStyle w:val="Listaszerbekezds"/>
        <w:spacing w:line="276" w:lineRule="auto"/>
      </w:pPr>
    </w:p>
    <w:p w14:paraId="6B3C3672" w14:textId="756E9D8D" w:rsidR="00E94098" w:rsidRDefault="00F13334" w:rsidP="002A50D7">
      <w:pPr>
        <w:pStyle w:val="Listaszerbekezds"/>
        <w:spacing w:line="276" w:lineRule="auto"/>
        <w:ind w:left="0"/>
        <w:jc w:val="both"/>
      </w:pPr>
      <w:r>
        <w:t xml:space="preserve">A harmadik alkalommal megválaszolatlan szakmai kérdések felderítésére alakult munkacsoportok képviselői prezentálták az újonnan felderített információkat, valamint összefoglalták a résztvevők számára az eddigi alkalmak során leegyeztetett </w:t>
      </w:r>
      <w:r w:rsidR="00E94098">
        <w:t>koncepciót és a konkrét megvalósítási pontokat. A prezentációt követően minden téma esetében egy fórum jellegű vélemény cserét követően a résztvevők szavaztak az egyes konkrét kérdéseket illetően, így megszülettek a végleges koncepciók és a végleges kivitelezési tervek alapjai rögzítésre kerültek.</w:t>
      </w:r>
    </w:p>
    <w:p w14:paraId="5B579186" w14:textId="77777777" w:rsidR="00E94098" w:rsidRDefault="00E94098" w:rsidP="002A50D7">
      <w:pPr>
        <w:pStyle w:val="Listaszerbekezds"/>
        <w:spacing w:line="276" w:lineRule="auto"/>
        <w:ind w:left="0"/>
        <w:jc w:val="both"/>
      </w:pPr>
    </w:p>
    <w:p w14:paraId="6B90EA6B" w14:textId="77777777" w:rsidR="009C5E3E" w:rsidRPr="009C5E3E" w:rsidRDefault="009C5E3E" w:rsidP="009C5E3E">
      <w:pPr>
        <w:pStyle w:val="Default"/>
        <w:jc w:val="both"/>
        <w:rPr>
          <w:rFonts w:asciiTheme="minorHAnsi" w:hAnsiTheme="minorHAnsi" w:cs="Courier New"/>
          <w:sz w:val="22"/>
          <w:szCs w:val="22"/>
        </w:rPr>
      </w:pPr>
    </w:p>
    <w:p w14:paraId="317E0348" w14:textId="77777777" w:rsidR="007157ED" w:rsidRDefault="007157ED" w:rsidP="009C5E3E">
      <w:pPr>
        <w:jc w:val="both"/>
        <w:rPr>
          <w:b/>
        </w:rPr>
      </w:pPr>
      <w:r w:rsidRPr="009C5E3E">
        <w:rPr>
          <w:b/>
        </w:rPr>
        <w:br w:type="page"/>
      </w:r>
    </w:p>
    <w:p w14:paraId="2F9F1333" w14:textId="77777777" w:rsidR="00E94098" w:rsidRDefault="00E94098" w:rsidP="00E94098">
      <w:pPr>
        <w:spacing w:after="0"/>
        <w:jc w:val="both"/>
        <w:rPr>
          <w:b/>
          <w:sz w:val="26"/>
          <w:szCs w:val="26"/>
        </w:rPr>
      </w:pPr>
    </w:p>
    <w:p w14:paraId="4A50B719" w14:textId="77777777" w:rsidR="007157ED" w:rsidRDefault="007157ED" w:rsidP="007157ED">
      <w:pPr>
        <w:pStyle w:val="Listaszerbekezds"/>
        <w:numPr>
          <w:ilvl w:val="0"/>
          <w:numId w:val="1"/>
        </w:numPr>
        <w:spacing w:after="0"/>
        <w:ind w:left="284" w:hanging="284"/>
        <w:contextualSpacing w:val="0"/>
        <w:jc w:val="both"/>
        <w:rPr>
          <w:b/>
          <w:sz w:val="26"/>
          <w:szCs w:val="26"/>
        </w:rPr>
      </w:pPr>
      <w:r w:rsidRPr="00A73061">
        <w:rPr>
          <w:b/>
          <w:sz w:val="26"/>
          <w:szCs w:val="26"/>
        </w:rPr>
        <w:t>Részletes összefoglaló a nap menetéről és szakmai eredményeiről</w:t>
      </w:r>
    </w:p>
    <w:p w14:paraId="158D2109" w14:textId="77777777" w:rsidR="007157ED" w:rsidRPr="007157ED" w:rsidRDefault="007157ED" w:rsidP="007157ED">
      <w:pPr>
        <w:pStyle w:val="Listaszerbekezds"/>
        <w:spacing w:after="0"/>
        <w:ind w:left="284"/>
        <w:contextualSpacing w:val="0"/>
        <w:jc w:val="both"/>
        <w:rPr>
          <w:b/>
          <w:sz w:val="16"/>
          <w:szCs w:val="16"/>
        </w:rPr>
      </w:pPr>
    </w:p>
    <w:p w14:paraId="62391FC6" w14:textId="77777777" w:rsidR="007157ED" w:rsidRPr="007157ED" w:rsidRDefault="007157ED" w:rsidP="00F571D9">
      <w:pPr>
        <w:spacing w:line="276" w:lineRule="auto"/>
        <w:jc w:val="both"/>
        <w:rPr>
          <w:b/>
          <w:i/>
          <w:sz w:val="24"/>
          <w:szCs w:val="24"/>
        </w:rPr>
      </w:pPr>
      <w:r w:rsidRPr="007157ED">
        <w:rPr>
          <w:b/>
          <w:i/>
          <w:sz w:val="24"/>
          <w:szCs w:val="24"/>
        </w:rPr>
        <w:t>Első programrés</w:t>
      </w:r>
      <w:r>
        <w:rPr>
          <w:b/>
          <w:i/>
          <w:sz w:val="24"/>
          <w:szCs w:val="24"/>
        </w:rPr>
        <w:t>z – Megnyitás és korábbi eredmények összegzése</w:t>
      </w:r>
    </w:p>
    <w:p w14:paraId="3556F77B" w14:textId="77777777" w:rsidR="00E94098" w:rsidRPr="00E94098" w:rsidRDefault="001F3D08" w:rsidP="00E94098">
      <w:pPr>
        <w:pStyle w:val="Listaszerbekezds"/>
        <w:numPr>
          <w:ilvl w:val="0"/>
          <w:numId w:val="5"/>
        </w:numPr>
        <w:spacing w:after="0" w:line="276" w:lineRule="auto"/>
        <w:jc w:val="both"/>
        <w:rPr>
          <w:b/>
          <w:sz w:val="26"/>
          <w:szCs w:val="26"/>
        </w:rPr>
      </w:pPr>
      <w:r>
        <w:t xml:space="preserve">A projekt negyedik workshopjának </w:t>
      </w:r>
      <w:r w:rsidRPr="00357183">
        <w:rPr>
          <w:b/>
        </w:rPr>
        <w:t>2. napja 2019.03.05 – én, 9 órakor</w:t>
      </w:r>
      <w:r>
        <w:t xml:space="preserve"> kezdődött el a résztvevők számára </w:t>
      </w:r>
      <w:r w:rsidRPr="00357183">
        <w:rPr>
          <w:b/>
        </w:rPr>
        <w:t>Somorján</w:t>
      </w:r>
      <w:r>
        <w:t xml:space="preserve">. Az alkalmat Nagy Piroska nyitotta meg a </w:t>
      </w:r>
      <w:r w:rsidR="00E94098">
        <w:t>nap célkitűzéseinek ismertetésével</w:t>
      </w:r>
      <w:r>
        <w:t>, amelyek az eddig meghatározott és kidolgozás alatt álló négy téma utolsó nyitott kérdéseinek megválaszolása, illetve az ezek véglegesítését szolgáló döntések meghozatala, a koncepciók elfogadása</w:t>
      </w:r>
      <w:r w:rsidR="00E94098">
        <w:t xml:space="preserve"> voltak</w:t>
      </w:r>
      <w:r>
        <w:t>.</w:t>
      </w:r>
    </w:p>
    <w:p w14:paraId="4484D009" w14:textId="6460F210" w:rsidR="001F3D08" w:rsidRPr="00E94098" w:rsidRDefault="001F3D08" w:rsidP="00E94098">
      <w:pPr>
        <w:spacing w:after="0" w:line="276" w:lineRule="auto"/>
        <w:ind w:left="360"/>
        <w:jc w:val="both"/>
        <w:rPr>
          <w:b/>
          <w:sz w:val="12"/>
          <w:szCs w:val="12"/>
        </w:rPr>
      </w:pPr>
      <w:r>
        <w:t xml:space="preserve"> </w:t>
      </w:r>
    </w:p>
    <w:p w14:paraId="6DB76E50" w14:textId="645313E9" w:rsidR="00E94098" w:rsidRPr="00E94098" w:rsidRDefault="00E94098" w:rsidP="00036268">
      <w:pPr>
        <w:pStyle w:val="Listaszerbekezds"/>
        <w:numPr>
          <w:ilvl w:val="1"/>
          <w:numId w:val="5"/>
        </w:numPr>
        <w:spacing w:after="0" w:line="276" w:lineRule="auto"/>
        <w:jc w:val="both"/>
      </w:pPr>
      <w:r w:rsidRPr="00E94098">
        <w:t>A korábbi alkalmak során felmerültek olyan szakértők bevonását</w:t>
      </w:r>
      <w:r>
        <w:t xml:space="preserve"> és további kutatásokat igénylő kérdések, melyek megválaszolására és a lehetséges megvalósítási tervek</w:t>
      </w:r>
      <w:r w:rsidR="00036268">
        <w:t>, valamint a kivitelezési opciók</w:t>
      </w:r>
      <w:r>
        <w:t xml:space="preserve"> felvázolására </w:t>
      </w:r>
      <w:r w:rsidR="00036268">
        <w:t>a harmadik workshop alkalom végén munkacsoportok alakultak. A munkacsoportok egy-egy tagja ismertette a résztvevők számára, hogy milyen eredményekre jutottak a két workshop alkalom között és javaslatokat fogalmaztak meg a lehetséges kivitelezésre vonatkozóan.</w:t>
      </w:r>
    </w:p>
    <w:p w14:paraId="5E685CA5" w14:textId="77777777" w:rsidR="00036268" w:rsidRPr="00036268" w:rsidRDefault="00036268" w:rsidP="00036268">
      <w:pPr>
        <w:spacing w:after="0" w:line="276" w:lineRule="auto"/>
        <w:ind w:left="1080"/>
        <w:jc w:val="both"/>
        <w:rPr>
          <w:b/>
          <w:sz w:val="12"/>
          <w:szCs w:val="12"/>
        </w:rPr>
      </w:pPr>
    </w:p>
    <w:p w14:paraId="362DD2B2" w14:textId="46BD1200" w:rsidR="001F3D08" w:rsidRPr="00036268" w:rsidRDefault="003F5F88" w:rsidP="00036268">
      <w:pPr>
        <w:pStyle w:val="Listaszerbekezds"/>
        <w:numPr>
          <w:ilvl w:val="1"/>
          <w:numId w:val="5"/>
        </w:numPr>
        <w:spacing w:after="0" w:line="276" w:lineRule="auto"/>
        <w:jc w:val="both"/>
        <w:rPr>
          <w:b/>
          <w:sz w:val="26"/>
          <w:szCs w:val="26"/>
        </w:rPr>
      </w:pPr>
      <w:r>
        <w:t xml:space="preserve">Ezt követően a résztvevők megbeszélhették az eddig javaslatokból és eredményekből melyekkel értenek egyet továbbra is, és melyek kérdésesek, vagy elvetendőek a számukra, illetve ebben az esetben mit javasolnak helyettük. </w:t>
      </w:r>
      <w:r w:rsidR="00357183">
        <w:t xml:space="preserve"> </w:t>
      </w:r>
    </w:p>
    <w:p w14:paraId="622FC8B4" w14:textId="77777777" w:rsidR="00036268" w:rsidRPr="00036268" w:rsidRDefault="00036268" w:rsidP="00036268">
      <w:pPr>
        <w:spacing w:after="0" w:line="276" w:lineRule="auto"/>
        <w:jc w:val="both"/>
        <w:rPr>
          <w:b/>
          <w:sz w:val="12"/>
          <w:szCs w:val="12"/>
        </w:rPr>
      </w:pPr>
    </w:p>
    <w:p w14:paraId="799A9A5B" w14:textId="77777777" w:rsidR="00036268" w:rsidRPr="00036268" w:rsidRDefault="00357183" w:rsidP="00036268">
      <w:pPr>
        <w:pStyle w:val="Listaszerbekezds"/>
        <w:numPr>
          <w:ilvl w:val="1"/>
          <w:numId w:val="5"/>
        </w:numPr>
        <w:spacing w:after="0" w:line="276" w:lineRule="auto"/>
        <w:jc w:val="both"/>
        <w:rPr>
          <w:b/>
          <w:sz w:val="26"/>
          <w:szCs w:val="26"/>
        </w:rPr>
      </w:pPr>
      <w:r>
        <w:t>Mindezeket az egyes prezentációk bemutatása után, egy fórumszerű beszélgetés ke</w:t>
      </w:r>
      <w:r w:rsidR="00036268">
        <w:t>retei között véglegesítették a résztvevők</w:t>
      </w:r>
    </w:p>
    <w:p w14:paraId="01F35310" w14:textId="77777777" w:rsidR="00036268" w:rsidRPr="00036268" w:rsidRDefault="00036268" w:rsidP="00036268">
      <w:pPr>
        <w:spacing w:after="0" w:line="276" w:lineRule="auto"/>
        <w:ind w:left="1080"/>
        <w:jc w:val="both"/>
        <w:rPr>
          <w:b/>
          <w:sz w:val="12"/>
          <w:szCs w:val="12"/>
        </w:rPr>
      </w:pPr>
    </w:p>
    <w:p w14:paraId="5FE8731D" w14:textId="57550E7A" w:rsidR="00357183" w:rsidRPr="001F3D08" w:rsidRDefault="00357183" w:rsidP="00F571D9">
      <w:pPr>
        <w:pStyle w:val="Listaszerbekezds"/>
        <w:numPr>
          <w:ilvl w:val="0"/>
          <w:numId w:val="5"/>
        </w:numPr>
        <w:spacing w:line="276" w:lineRule="auto"/>
        <w:jc w:val="both"/>
        <w:rPr>
          <w:b/>
          <w:sz w:val="26"/>
          <w:szCs w:val="26"/>
        </w:rPr>
      </w:pPr>
      <w:r>
        <w:t>A nap programjának ismertetése után a résztvevők eg</w:t>
      </w:r>
      <w:r w:rsidR="003F5F88">
        <w:t>y energizáló, napindító gyakorlatot</w:t>
      </w:r>
      <w:r>
        <w:t xml:space="preserve"> végeztek, hogy kellően éberek legyenek az elkövetkezendő feladatokhoz. </w:t>
      </w:r>
    </w:p>
    <w:p w14:paraId="73951552" w14:textId="77777777" w:rsidR="00357183" w:rsidRDefault="00357183" w:rsidP="00F571D9">
      <w:pPr>
        <w:spacing w:line="276" w:lineRule="auto"/>
        <w:jc w:val="both"/>
        <w:rPr>
          <w:b/>
          <w:sz w:val="26"/>
          <w:szCs w:val="26"/>
        </w:rPr>
      </w:pPr>
    </w:p>
    <w:p w14:paraId="395FD94F" w14:textId="77777777" w:rsidR="007157ED" w:rsidRDefault="007157ED" w:rsidP="00F571D9">
      <w:pPr>
        <w:spacing w:line="276" w:lineRule="auto"/>
        <w:jc w:val="both"/>
        <w:rPr>
          <w:b/>
          <w:i/>
          <w:sz w:val="24"/>
          <w:szCs w:val="24"/>
        </w:rPr>
      </w:pPr>
      <w:r w:rsidRPr="00357183">
        <w:rPr>
          <w:b/>
          <w:i/>
          <w:sz w:val="24"/>
          <w:szCs w:val="24"/>
        </w:rPr>
        <w:t>Második programrész - A kidolgozott együttműködési koncepciók átbeszélése és a nyitott kérdések tisztázása</w:t>
      </w:r>
    </w:p>
    <w:p w14:paraId="54369CA4" w14:textId="77777777" w:rsidR="009E6C69" w:rsidRPr="009E6C69" w:rsidRDefault="009E6C69" w:rsidP="009E6C69">
      <w:pPr>
        <w:spacing w:after="0" w:line="276" w:lineRule="auto"/>
        <w:jc w:val="both"/>
        <w:rPr>
          <w:b/>
          <w:sz w:val="12"/>
          <w:szCs w:val="12"/>
        </w:rPr>
      </w:pPr>
    </w:p>
    <w:p w14:paraId="27B151D0" w14:textId="75DB3C28" w:rsidR="002B6645" w:rsidRPr="009E6C69" w:rsidRDefault="002B6645" w:rsidP="002B6645">
      <w:pPr>
        <w:pStyle w:val="Listaszerbekezds"/>
        <w:numPr>
          <w:ilvl w:val="0"/>
          <w:numId w:val="36"/>
        </w:numPr>
        <w:spacing w:line="276" w:lineRule="auto"/>
        <w:ind w:left="284" w:hanging="284"/>
        <w:jc w:val="both"/>
        <w:rPr>
          <w:b/>
          <w:u w:val="single"/>
        </w:rPr>
      </w:pPr>
      <w:r w:rsidRPr="009E6C69">
        <w:rPr>
          <w:b/>
          <w:u w:val="single"/>
        </w:rPr>
        <w:t>Közös közterület fenntartási géppark és infrastruktúra kialakítása</w:t>
      </w:r>
    </w:p>
    <w:p w14:paraId="533CD5FA" w14:textId="5BECF328" w:rsidR="008C6E45" w:rsidRPr="00EB2E87" w:rsidRDefault="008C6E45" w:rsidP="00F571D9">
      <w:pPr>
        <w:spacing w:line="276" w:lineRule="auto"/>
        <w:jc w:val="both"/>
        <w:rPr>
          <w:sz w:val="24"/>
          <w:szCs w:val="24"/>
        </w:rPr>
      </w:pPr>
      <w:r>
        <w:t xml:space="preserve">A kérdéskörrel kapcsolatban a prezentáció során </w:t>
      </w:r>
      <w:r w:rsidR="00DF748D" w:rsidRPr="00DF748D">
        <w:rPr>
          <w:b/>
        </w:rPr>
        <w:t>dr</w:t>
      </w:r>
      <w:r w:rsidR="006C04E2">
        <w:rPr>
          <w:b/>
        </w:rPr>
        <w:t>.</w:t>
      </w:r>
      <w:r w:rsidR="00DF748D" w:rsidRPr="00DF748D">
        <w:rPr>
          <w:b/>
        </w:rPr>
        <w:t xml:space="preserve"> Herke Zoltántól</w:t>
      </w:r>
      <w:r w:rsidR="00DF748D">
        <w:t xml:space="preserve"> </w:t>
      </w:r>
      <w:r>
        <w:t>a köve</w:t>
      </w:r>
      <w:r w:rsidR="00DF748D">
        <w:t xml:space="preserve">tkező információkat tudhatták </w:t>
      </w:r>
      <w:r>
        <w:t>meg a résztvevők:</w:t>
      </w:r>
    </w:p>
    <w:p w14:paraId="5FE9BC99" w14:textId="6FF38F7F" w:rsidR="00EB2E87" w:rsidRPr="00036268" w:rsidRDefault="00F571D9" w:rsidP="00F571D9">
      <w:pPr>
        <w:pStyle w:val="Listaszerbekezds"/>
        <w:numPr>
          <w:ilvl w:val="0"/>
          <w:numId w:val="8"/>
        </w:numPr>
        <w:spacing w:line="276" w:lineRule="auto"/>
        <w:jc w:val="both"/>
        <w:rPr>
          <w:sz w:val="24"/>
          <w:szCs w:val="24"/>
        </w:rPr>
      </w:pPr>
      <w:r>
        <w:t>A</w:t>
      </w:r>
      <w:r w:rsidR="00EB2E87">
        <w:t xml:space="preserve"> projekt fő célja az volt, hogy a fakivágási és aprítékolási munkálatok költséghatékonyabban elláthatóak legyen a települések között</w:t>
      </w:r>
      <w:r>
        <w:t>.</w:t>
      </w:r>
      <w:r w:rsidR="00EB2E87">
        <w:t xml:space="preserve"> </w:t>
      </w:r>
    </w:p>
    <w:p w14:paraId="25219D73" w14:textId="77777777" w:rsidR="00036268" w:rsidRPr="00036268" w:rsidRDefault="00036268" w:rsidP="00036268">
      <w:pPr>
        <w:pStyle w:val="Listaszerbekezds"/>
        <w:spacing w:line="276" w:lineRule="auto"/>
        <w:jc w:val="both"/>
        <w:rPr>
          <w:sz w:val="12"/>
          <w:szCs w:val="12"/>
        </w:rPr>
      </w:pPr>
    </w:p>
    <w:p w14:paraId="24F51F30" w14:textId="51AC23D8" w:rsidR="00EB2E87" w:rsidRPr="009E6C69" w:rsidRDefault="00F571D9" w:rsidP="00F571D9">
      <w:pPr>
        <w:pStyle w:val="Listaszerbekezds"/>
        <w:numPr>
          <w:ilvl w:val="0"/>
          <w:numId w:val="8"/>
        </w:numPr>
        <w:spacing w:line="276" w:lineRule="auto"/>
        <w:jc w:val="both"/>
        <w:rPr>
          <w:sz w:val="24"/>
          <w:szCs w:val="24"/>
        </w:rPr>
      </w:pPr>
      <w:r>
        <w:t>E</w:t>
      </w:r>
      <w:r w:rsidR="00EB2E87">
        <w:t>mellett esetlegese</w:t>
      </w:r>
      <w:r w:rsidR="00036268">
        <w:t>n bevétel szerzése</w:t>
      </w:r>
      <w:r w:rsidR="00EB2E87">
        <w:t xml:space="preserve"> a gépek bérbeadásából, </w:t>
      </w:r>
      <w:r w:rsidR="00036268">
        <w:t xml:space="preserve">valamint </w:t>
      </w:r>
      <w:r w:rsidR="00EB2E87">
        <w:t>a jó minőségű apríték eladásából</w:t>
      </w:r>
      <w:r>
        <w:t>.</w:t>
      </w:r>
      <w:r w:rsidR="00EB2E87">
        <w:t xml:space="preserve"> </w:t>
      </w:r>
    </w:p>
    <w:p w14:paraId="09875E57" w14:textId="77777777" w:rsidR="009E6C69" w:rsidRPr="009E6C69" w:rsidRDefault="009E6C69" w:rsidP="009E6C69">
      <w:pPr>
        <w:pStyle w:val="Listaszerbekezds"/>
        <w:rPr>
          <w:sz w:val="12"/>
          <w:szCs w:val="12"/>
        </w:rPr>
      </w:pPr>
    </w:p>
    <w:p w14:paraId="045A7982" w14:textId="18137586" w:rsidR="00EB2E87" w:rsidRPr="00036268" w:rsidRDefault="00EB2E87" w:rsidP="00036268">
      <w:pPr>
        <w:pStyle w:val="Listaszerbekezds"/>
        <w:numPr>
          <w:ilvl w:val="0"/>
          <w:numId w:val="8"/>
        </w:numPr>
        <w:spacing w:after="0" w:line="276" w:lineRule="auto"/>
        <w:jc w:val="both"/>
        <w:rPr>
          <w:sz w:val="24"/>
          <w:szCs w:val="24"/>
        </w:rPr>
      </w:pPr>
      <w:r>
        <w:t xml:space="preserve">Mindezek után </w:t>
      </w:r>
      <w:r w:rsidR="00F4182D">
        <w:t xml:space="preserve">következett </w:t>
      </w:r>
      <w:r>
        <w:t>az eddig meghatározott, lényeges konkrétumok</w:t>
      </w:r>
      <w:r w:rsidR="00F4182D">
        <w:t xml:space="preserve"> összefoglalása</w:t>
      </w:r>
      <w:r>
        <w:t>, amelyek</w:t>
      </w:r>
      <w:r w:rsidR="00F4182D">
        <w:t>ben</w:t>
      </w:r>
      <w:r>
        <w:t xml:space="preserve"> az eddigi alkalmak során állapodtak meg a résztvevők. Ezek a paraméterek a következőek voltak:</w:t>
      </w:r>
    </w:p>
    <w:p w14:paraId="0DA13B86" w14:textId="77777777" w:rsidR="00036268" w:rsidRDefault="00036268" w:rsidP="00036268">
      <w:pPr>
        <w:spacing w:after="0" w:line="276" w:lineRule="auto"/>
        <w:ind w:left="360"/>
        <w:jc w:val="both"/>
        <w:rPr>
          <w:sz w:val="12"/>
          <w:szCs w:val="12"/>
        </w:rPr>
      </w:pPr>
    </w:p>
    <w:p w14:paraId="01501502" w14:textId="77777777" w:rsidR="009E6C69" w:rsidRDefault="009E6C69" w:rsidP="00036268">
      <w:pPr>
        <w:spacing w:after="0" w:line="276" w:lineRule="auto"/>
        <w:ind w:left="360"/>
        <w:jc w:val="both"/>
        <w:rPr>
          <w:sz w:val="12"/>
          <w:szCs w:val="12"/>
        </w:rPr>
      </w:pPr>
    </w:p>
    <w:p w14:paraId="7842A326" w14:textId="77777777" w:rsidR="009E6C69" w:rsidRDefault="009E6C69" w:rsidP="00036268">
      <w:pPr>
        <w:spacing w:after="0" w:line="276" w:lineRule="auto"/>
        <w:ind w:left="360"/>
        <w:jc w:val="both"/>
        <w:rPr>
          <w:sz w:val="12"/>
          <w:szCs w:val="12"/>
        </w:rPr>
      </w:pPr>
    </w:p>
    <w:p w14:paraId="2F79D634" w14:textId="77777777" w:rsidR="009E6C69" w:rsidRPr="00036268" w:rsidRDefault="009E6C69" w:rsidP="00036268">
      <w:pPr>
        <w:spacing w:after="0" w:line="276" w:lineRule="auto"/>
        <w:ind w:left="360"/>
        <w:jc w:val="both"/>
        <w:rPr>
          <w:sz w:val="12"/>
          <w:szCs w:val="12"/>
        </w:rPr>
      </w:pPr>
    </w:p>
    <w:p w14:paraId="1DF42C8C" w14:textId="77777777" w:rsidR="00EB2E87" w:rsidRPr="00036268" w:rsidRDefault="00EB2E87" w:rsidP="00036268">
      <w:pPr>
        <w:pStyle w:val="Listaszerbekezds"/>
        <w:numPr>
          <w:ilvl w:val="1"/>
          <w:numId w:val="8"/>
        </w:numPr>
        <w:spacing w:after="0" w:line="276" w:lineRule="auto"/>
        <w:jc w:val="both"/>
        <w:rPr>
          <w:sz w:val="24"/>
          <w:szCs w:val="24"/>
        </w:rPr>
      </w:pPr>
      <w:r>
        <w:lastRenderedPageBreak/>
        <w:t xml:space="preserve">az eltérő jogszabályi háttér és a könnyebb mozgathatóság érdekében mind a szlovák, mind a magyar oldalon lenne egy-egy külön fenntartású ágdarálógép, és az ahhoz szükséges, annak mozgatására alkalmas jármű </w:t>
      </w:r>
    </w:p>
    <w:p w14:paraId="0D4C261B" w14:textId="77777777" w:rsidR="00036268" w:rsidRPr="00036268" w:rsidRDefault="00036268" w:rsidP="00036268">
      <w:pPr>
        <w:spacing w:after="0" w:line="276" w:lineRule="auto"/>
        <w:ind w:left="1080"/>
        <w:jc w:val="both"/>
        <w:rPr>
          <w:sz w:val="12"/>
          <w:szCs w:val="12"/>
        </w:rPr>
      </w:pPr>
    </w:p>
    <w:p w14:paraId="3B5DB2CD" w14:textId="7279052B" w:rsidR="00EB2E87" w:rsidRPr="00036268" w:rsidRDefault="00EB2E87" w:rsidP="00036268">
      <w:pPr>
        <w:pStyle w:val="Listaszerbekezds"/>
        <w:numPr>
          <w:ilvl w:val="1"/>
          <w:numId w:val="8"/>
        </w:numPr>
        <w:spacing w:after="0" w:line="276" w:lineRule="auto"/>
        <w:jc w:val="both"/>
        <w:rPr>
          <w:sz w:val="24"/>
          <w:szCs w:val="24"/>
        </w:rPr>
      </w:pPr>
      <w:r>
        <w:t xml:space="preserve">mind a kettő lehetőség szerint </w:t>
      </w:r>
      <w:r w:rsidR="001C6A3E">
        <w:t>nagy teljesítményű, önrakodó, fahasítási funkcióval ellátott, jó minő</w:t>
      </w:r>
      <w:r w:rsidR="00036268">
        <w:t>ségű darálékot előállító gép</w:t>
      </w:r>
      <w:r w:rsidR="001C6A3E">
        <w:t xml:space="preserve"> legyen </w:t>
      </w:r>
    </w:p>
    <w:p w14:paraId="27C847FF" w14:textId="77777777" w:rsidR="00036268" w:rsidRPr="00036268" w:rsidRDefault="00036268" w:rsidP="00036268">
      <w:pPr>
        <w:spacing w:after="0" w:line="276" w:lineRule="auto"/>
        <w:jc w:val="both"/>
        <w:rPr>
          <w:sz w:val="12"/>
          <w:szCs w:val="12"/>
        </w:rPr>
      </w:pPr>
    </w:p>
    <w:p w14:paraId="14A1484E" w14:textId="08D3AC55" w:rsidR="001C6A3E" w:rsidRPr="00036268" w:rsidRDefault="001C6A3E" w:rsidP="00036268">
      <w:pPr>
        <w:pStyle w:val="Listaszerbekezds"/>
        <w:numPr>
          <w:ilvl w:val="1"/>
          <w:numId w:val="8"/>
        </w:numPr>
        <w:spacing w:after="0" w:line="276" w:lineRule="auto"/>
        <w:jc w:val="both"/>
        <w:rPr>
          <w:sz w:val="24"/>
          <w:szCs w:val="24"/>
        </w:rPr>
      </w:pPr>
      <w:r>
        <w:t>magas költségvonzatuk miatt ezeket a gépeket csak pályáza</w:t>
      </w:r>
      <w:r w:rsidR="00036268">
        <w:t>ti forrásból lehet és érdemes</w:t>
      </w:r>
      <w:r>
        <w:t xml:space="preserve"> beszerezni </w:t>
      </w:r>
    </w:p>
    <w:p w14:paraId="3B86FF16" w14:textId="77777777" w:rsidR="00036268" w:rsidRPr="00036268" w:rsidRDefault="00036268" w:rsidP="00036268">
      <w:pPr>
        <w:spacing w:after="0" w:line="276" w:lineRule="auto"/>
        <w:jc w:val="both"/>
        <w:rPr>
          <w:sz w:val="12"/>
          <w:szCs w:val="12"/>
        </w:rPr>
      </w:pPr>
    </w:p>
    <w:p w14:paraId="0A5F860C" w14:textId="5E32D8BA" w:rsidR="001C6A3E" w:rsidRPr="00036268" w:rsidRDefault="001C6A3E" w:rsidP="00036268">
      <w:pPr>
        <w:pStyle w:val="Listaszerbekezds"/>
        <w:numPr>
          <w:ilvl w:val="1"/>
          <w:numId w:val="8"/>
        </w:numPr>
        <w:spacing w:after="0" w:line="276" w:lineRule="auto"/>
        <w:jc w:val="both"/>
        <w:rPr>
          <w:sz w:val="24"/>
          <w:szCs w:val="24"/>
        </w:rPr>
      </w:pPr>
      <w:r>
        <w:t>a közös használaton felüli kihasználatlan ka</w:t>
      </w:r>
      <w:r w:rsidR="00036268">
        <w:t>pacitások felszámolására</w:t>
      </w:r>
      <w:r>
        <w:t xml:space="preserve"> a gépek bérbeadhatóak lennének más intézmények</w:t>
      </w:r>
      <w:r w:rsidR="00036268">
        <w:t xml:space="preserve"> és cégek számára</w:t>
      </w:r>
    </w:p>
    <w:p w14:paraId="763B5B84" w14:textId="77777777" w:rsidR="00036268" w:rsidRPr="00036268" w:rsidRDefault="00036268" w:rsidP="00036268">
      <w:pPr>
        <w:spacing w:after="0" w:line="276" w:lineRule="auto"/>
        <w:jc w:val="both"/>
        <w:rPr>
          <w:sz w:val="12"/>
          <w:szCs w:val="12"/>
        </w:rPr>
      </w:pPr>
    </w:p>
    <w:p w14:paraId="6469D13D" w14:textId="1D317D1D" w:rsidR="00771209" w:rsidRPr="00E37800" w:rsidRDefault="00F571D9" w:rsidP="00E37800">
      <w:pPr>
        <w:pStyle w:val="Listaszerbekezds"/>
        <w:numPr>
          <w:ilvl w:val="0"/>
          <w:numId w:val="22"/>
        </w:numPr>
        <w:spacing w:after="0" w:line="276" w:lineRule="auto"/>
        <w:jc w:val="both"/>
        <w:rPr>
          <w:sz w:val="24"/>
          <w:szCs w:val="24"/>
        </w:rPr>
      </w:pPr>
      <w:r>
        <w:t>E</w:t>
      </w:r>
      <w:r w:rsidR="00F42316">
        <w:t xml:space="preserve">zen paraméterek alapján a nagy teljesítményű gépek csoportjából 3 azonos márkába tartozó, de más kapacitásokkal rendelkező gép került bemutatásra: </w:t>
      </w:r>
    </w:p>
    <w:p w14:paraId="574D025C" w14:textId="77777777" w:rsidR="00E37800" w:rsidRPr="00E37800" w:rsidRDefault="00E37800" w:rsidP="00E37800">
      <w:pPr>
        <w:spacing w:after="0" w:line="276" w:lineRule="auto"/>
        <w:ind w:left="360"/>
        <w:jc w:val="both"/>
        <w:rPr>
          <w:sz w:val="12"/>
          <w:szCs w:val="12"/>
        </w:rPr>
      </w:pPr>
    </w:p>
    <w:p w14:paraId="164D8108" w14:textId="5AE5D65B" w:rsidR="00771209" w:rsidRPr="00E37800" w:rsidRDefault="00E37800" w:rsidP="00771209">
      <w:pPr>
        <w:pStyle w:val="Listaszerbekezds"/>
        <w:numPr>
          <w:ilvl w:val="1"/>
          <w:numId w:val="22"/>
        </w:numPr>
        <w:spacing w:line="276" w:lineRule="auto"/>
        <w:jc w:val="both"/>
        <w:rPr>
          <w:sz w:val="24"/>
          <w:szCs w:val="24"/>
        </w:rPr>
      </w:pPr>
      <w:r>
        <w:rPr>
          <w:noProof/>
          <w:lang w:val="en-GB" w:eastAsia="en-GB"/>
        </w:rPr>
        <w:drawing>
          <wp:anchor distT="0" distB="0" distL="114300" distR="114300" simplePos="0" relativeHeight="251662336" behindDoc="0" locked="0" layoutInCell="1" allowOverlap="1" wp14:anchorId="3E0188BE" wp14:editId="62424243">
            <wp:simplePos x="0" y="0"/>
            <wp:positionH relativeFrom="column">
              <wp:posOffset>989390</wp:posOffset>
            </wp:positionH>
            <wp:positionV relativeFrom="paragraph">
              <wp:posOffset>226144</wp:posOffset>
            </wp:positionV>
            <wp:extent cx="3989132" cy="2501660"/>
            <wp:effectExtent l="0" t="0" r="0" b="0"/>
            <wp:wrapNone/>
            <wp:docPr id="1" name="Kép 1"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csolÃ³dÃ³ kÃ©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875" b="12496"/>
                    <a:stretch/>
                  </pic:blipFill>
                  <pic:spPr bwMode="auto">
                    <a:xfrm>
                      <a:off x="0" y="0"/>
                      <a:ext cx="3987596" cy="25006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316">
        <w:t>a Wood terminátor 12Z, ami 177 millió Forintba kerül</w:t>
      </w:r>
      <w:r>
        <w:t>:</w:t>
      </w:r>
    </w:p>
    <w:p w14:paraId="2B0FF83F" w14:textId="03E09CA3" w:rsidR="00E37800" w:rsidRDefault="00E37800" w:rsidP="00E37800">
      <w:pPr>
        <w:spacing w:line="276" w:lineRule="auto"/>
        <w:jc w:val="both"/>
        <w:rPr>
          <w:sz w:val="24"/>
          <w:szCs w:val="24"/>
        </w:rPr>
      </w:pPr>
    </w:p>
    <w:p w14:paraId="7B7153B9" w14:textId="77777777" w:rsidR="00E37800" w:rsidRDefault="00E37800" w:rsidP="00E37800">
      <w:pPr>
        <w:spacing w:line="276" w:lineRule="auto"/>
        <w:jc w:val="both"/>
        <w:rPr>
          <w:sz w:val="24"/>
          <w:szCs w:val="24"/>
        </w:rPr>
      </w:pPr>
    </w:p>
    <w:p w14:paraId="45A5D163" w14:textId="77777777" w:rsidR="00E37800" w:rsidRDefault="00E37800" w:rsidP="00E37800">
      <w:pPr>
        <w:spacing w:line="276" w:lineRule="auto"/>
        <w:jc w:val="both"/>
        <w:rPr>
          <w:sz w:val="24"/>
          <w:szCs w:val="24"/>
        </w:rPr>
      </w:pPr>
    </w:p>
    <w:p w14:paraId="055E97B6" w14:textId="594E4022" w:rsidR="00E37800" w:rsidRDefault="00E37800" w:rsidP="00E37800">
      <w:pPr>
        <w:spacing w:line="276" w:lineRule="auto"/>
        <w:jc w:val="both"/>
        <w:rPr>
          <w:sz w:val="24"/>
          <w:szCs w:val="24"/>
        </w:rPr>
      </w:pPr>
    </w:p>
    <w:p w14:paraId="18EEE54E" w14:textId="664DB3E8" w:rsidR="00E37800" w:rsidRDefault="00E37800" w:rsidP="00E37800">
      <w:pPr>
        <w:spacing w:line="276" w:lineRule="auto"/>
        <w:jc w:val="both"/>
        <w:rPr>
          <w:sz w:val="24"/>
          <w:szCs w:val="24"/>
        </w:rPr>
      </w:pPr>
    </w:p>
    <w:p w14:paraId="1AEB4CBF" w14:textId="77777777" w:rsidR="00E37800" w:rsidRDefault="00E37800" w:rsidP="00E37800">
      <w:pPr>
        <w:spacing w:line="276" w:lineRule="auto"/>
        <w:jc w:val="both"/>
        <w:rPr>
          <w:sz w:val="24"/>
          <w:szCs w:val="24"/>
        </w:rPr>
      </w:pPr>
    </w:p>
    <w:p w14:paraId="4FEBED37" w14:textId="77777777" w:rsidR="00E37800" w:rsidRDefault="00E37800" w:rsidP="00E37800">
      <w:pPr>
        <w:spacing w:line="276" w:lineRule="auto"/>
        <w:jc w:val="both"/>
        <w:rPr>
          <w:sz w:val="24"/>
          <w:szCs w:val="24"/>
        </w:rPr>
      </w:pPr>
    </w:p>
    <w:p w14:paraId="534227CC" w14:textId="2B2A2B3B" w:rsidR="00E37800" w:rsidRDefault="00E37800" w:rsidP="00E37800">
      <w:pPr>
        <w:spacing w:line="276" w:lineRule="auto"/>
        <w:jc w:val="both"/>
        <w:rPr>
          <w:sz w:val="12"/>
          <w:szCs w:val="12"/>
        </w:rPr>
      </w:pPr>
    </w:p>
    <w:p w14:paraId="701B4F65" w14:textId="77777777" w:rsidR="009E6C69" w:rsidRPr="00E37800" w:rsidRDefault="009E6C69" w:rsidP="00E37800">
      <w:pPr>
        <w:spacing w:line="276" w:lineRule="auto"/>
        <w:jc w:val="both"/>
        <w:rPr>
          <w:sz w:val="12"/>
          <w:szCs w:val="12"/>
        </w:rPr>
      </w:pPr>
    </w:p>
    <w:p w14:paraId="7B0CC521" w14:textId="1C489722" w:rsidR="00771209" w:rsidRPr="00E37800" w:rsidRDefault="008C6EE3" w:rsidP="00771209">
      <w:pPr>
        <w:pStyle w:val="Listaszerbekezds"/>
        <w:numPr>
          <w:ilvl w:val="1"/>
          <w:numId w:val="22"/>
        </w:numPr>
        <w:spacing w:line="276" w:lineRule="auto"/>
        <w:jc w:val="both"/>
        <w:rPr>
          <w:sz w:val="24"/>
          <w:szCs w:val="24"/>
        </w:rPr>
      </w:pPr>
      <w:r>
        <w:t>a Wood terminát</w:t>
      </w:r>
      <w:r w:rsidR="00E37800">
        <w:t>or 8 XL, ami 121 millió Forint:</w:t>
      </w:r>
    </w:p>
    <w:p w14:paraId="17281C3B" w14:textId="27DAA674" w:rsidR="00E37800" w:rsidRDefault="009E6C69" w:rsidP="00E37800">
      <w:pPr>
        <w:spacing w:line="276" w:lineRule="auto"/>
        <w:jc w:val="both"/>
        <w:rPr>
          <w:sz w:val="24"/>
          <w:szCs w:val="24"/>
        </w:rPr>
      </w:pPr>
      <w:r>
        <w:rPr>
          <w:noProof/>
          <w:lang w:val="en-GB" w:eastAsia="en-GB"/>
        </w:rPr>
        <w:drawing>
          <wp:anchor distT="0" distB="0" distL="114300" distR="114300" simplePos="0" relativeHeight="251664384" behindDoc="0" locked="0" layoutInCell="1" allowOverlap="1" wp14:anchorId="5201F00B" wp14:editId="0A308556">
            <wp:simplePos x="0" y="0"/>
            <wp:positionH relativeFrom="column">
              <wp:posOffset>988695</wp:posOffset>
            </wp:positionH>
            <wp:positionV relativeFrom="paragraph">
              <wp:posOffset>23495</wp:posOffset>
            </wp:positionV>
            <wp:extent cx="3973195" cy="2665095"/>
            <wp:effectExtent l="0" t="0" r="8255" b="1905"/>
            <wp:wrapNone/>
            <wp:docPr id="5" name="Kép 5" descr="KÃ©ptalÃ¡lat a kÃ¶vetkezÅre: âwoodterminator 8XlZ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ptalÃ¡lat a kÃ¶vetkezÅre: âwoodterminator 8XlZâ"/>
                    <pic:cNvPicPr>
                      <a:picLocks noChangeAspect="1" noChangeArrowheads="1"/>
                    </pic:cNvPicPr>
                  </pic:nvPicPr>
                  <pic:blipFill rotWithShape="1">
                    <a:blip r:embed="rId8">
                      <a:extLst>
                        <a:ext uri="{28A0092B-C50C-407E-A947-70E740481C1C}">
                          <a14:useLocalDpi xmlns:a14="http://schemas.microsoft.com/office/drawing/2010/main" val="0"/>
                        </a:ext>
                      </a:extLst>
                    </a:blip>
                    <a:srcRect b="10556"/>
                    <a:stretch/>
                  </pic:blipFill>
                  <pic:spPr bwMode="auto">
                    <a:xfrm>
                      <a:off x="0" y="0"/>
                      <a:ext cx="3973195" cy="2665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570A7C" w14:textId="12A3FAE7" w:rsidR="00E37800" w:rsidRDefault="00E37800" w:rsidP="00E37800">
      <w:pPr>
        <w:spacing w:line="276" w:lineRule="auto"/>
        <w:jc w:val="both"/>
        <w:rPr>
          <w:sz w:val="24"/>
          <w:szCs w:val="24"/>
        </w:rPr>
      </w:pPr>
    </w:p>
    <w:p w14:paraId="56F743AA" w14:textId="77777777" w:rsidR="00E37800" w:rsidRDefault="00E37800" w:rsidP="00E37800">
      <w:pPr>
        <w:spacing w:line="276" w:lineRule="auto"/>
        <w:jc w:val="both"/>
        <w:rPr>
          <w:sz w:val="24"/>
          <w:szCs w:val="24"/>
        </w:rPr>
      </w:pPr>
    </w:p>
    <w:p w14:paraId="66EBBA41" w14:textId="77777777" w:rsidR="00E37800" w:rsidRDefault="00E37800" w:rsidP="00E37800">
      <w:pPr>
        <w:spacing w:line="276" w:lineRule="auto"/>
        <w:jc w:val="both"/>
        <w:rPr>
          <w:sz w:val="24"/>
          <w:szCs w:val="24"/>
        </w:rPr>
      </w:pPr>
    </w:p>
    <w:p w14:paraId="7C554639" w14:textId="77777777" w:rsidR="00E37800" w:rsidRDefault="00E37800" w:rsidP="00E37800">
      <w:pPr>
        <w:spacing w:line="276" w:lineRule="auto"/>
        <w:jc w:val="both"/>
        <w:rPr>
          <w:sz w:val="24"/>
          <w:szCs w:val="24"/>
        </w:rPr>
      </w:pPr>
    </w:p>
    <w:p w14:paraId="6E73E726" w14:textId="77777777" w:rsidR="00E37800" w:rsidRDefault="00E37800" w:rsidP="00E37800">
      <w:pPr>
        <w:spacing w:line="276" w:lineRule="auto"/>
        <w:jc w:val="both"/>
        <w:rPr>
          <w:sz w:val="24"/>
          <w:szCs w:val="24"/>
        </w:rPr>
      </w:pPr>
    </w:p>
    <w:p w14:paraId="6F7792F7" w14:textId="77777777" w:rsidR="00E37800" w:rsidRDefault="00E37800" w:rsidP="00E37800">
      <w:pPr>
        <w:spacing w:line="276" w:lineRule="auto"/>
        <w:jc w:val="both"/>
        <w:rPr>
          <w:sz w:val="24"/>
          <w:szCs w:val="24"/>
        </w:rPr>
      </w:pPr>
    </w:p>
    <w:p w14:paraId="7C83A528" w14:textId="77777777" w:rsidR="00E37800" w:rsidRDefault="00E37800" w:rsidP="00581C65">
      <w:pPr>
        <w:spacing w:after="0" w:line="276" w:lineRule="auto"/>
        <w:jc w:val="both"/>
        <w:rPr>
          <w:sz w:val="24"/>
          <w:szCs w:val="24"/>
        </w:rPr>
      </w:pPr>
    </w:p>
    <w:p w14:paraId="22F4F4A9" w14:textId="77777777" w:rsidR="009E6C69" w:rsidRDefault="009E6C69" w:rsidP="00581C65">
      <w:pPr>
        <w:spacing w:after="0" w:line="276" w:lineRule="auto"/>
        <w:jc w:val="both"/>
        <w:rPr>
          <w:sz w:val="24"/>
          <w:szCs w:val="24"/>
        </w:rPr>
      </w:pPr>
    </w:p>
    <w:p w14:paraId="2A5AB596" w14:textId="77777777" w:rsidR="009E6C69" w:rsidRDefault="009E6C69" w:rsidP="00581C65">
      <w:pPr>
        <w:spacing w:after="0" w:line="276" w:lineRule="auto"/>
        <w:jc w:val="both"/>
        <w:rPr>
          <w:sz w:val="24"/>
          <w:szCs w:val="24"/>
        </w:rPr>
      </w:pPr>
    </w:p>
    <w:p w14:paraId="74F50C30" w14:textId="77777777" w:rsidR="009E6C69" w:rsidRPr="00E37800" w:rsidRDefault="009E6C69" w:rsidP="00581C65">
      <w:pPr>
        <w:spacing w:after="0" w:line="276" w:lineRule="auto"/>
        <w:jc w:val="both"/>
        <w:rPr>
          <w:sz w:val="24"/>
          <w:szCs w:val="24"/>
        </w:rPr>
      </w:pPr>
    </w:p>
    <w:p w14:paraId="2080FA9A" w14:textId="318723C8" w:rsidR="00771209" w:rsidRPr="00E37800" w:rsidRDefault="00E37800" w:rsidP="00771209">
      <w:pPr>
        <w:pStyle w:val="Listaszerbekezds"/>
        <w:numPr>
          <w:ilvl w:val="1"/>
          <w:numId w:val="22"/>
        </w:numPr>
        <w:spacing w:line="276" w:lineRule="auto"/>
        <w:jc w:val="both"/>
        <w:rPr>
          <w:sz w:val="24"/>
          <w:szCs w:val="24"/>
        </w:rPr>
      </w:pPr>
      <w:r>
        <w:rPr>
          <w:noProof/>
          <w:lang w:val="en-GB" w:eastAsia="en-GB"/>
        </w:rPr>
        <w:drawing>
          <wp:anchor distT="0" distB="0" distL="114300" distR="114300" simplePos="0" relativeHeight="251666432" behindDoc="0" locked="0" layoutInCell="1" allowOverlap="1" wp14:anchorId="166CB174" wp14:editId="497D2B83">
            <wp:simplePos x="0" y="0"/>
            <wp:positionH relativeFrom="column">
              <wp:posOffset>1186180</wp:posOffset>
            </wp:positionH>
            <wp:positionV relativeFrom="paragraph">
              <wp:posOffset>286385</wp:posOffset>
            </wp:positionV>
            <wp:extent cx="2867025" cy="1847850"/>
            <wp:effectExtent l="0" t="0" r="9525" b="0"/>
            <wp:wrapNone/>
            <wp:docPr id="4" name="Kép 4" descr="KÃ©ptalÃ¡lat a kÃ¶vetkezÅre: âwoodterminator 8XlZ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woodterminator 8XlZâ"/>
                    <pic:cNvPicPr>
                      <a:picLocks noChangeAspect="1" noChangeArrowheads="1"/>
                    </pic:cNvPicPr>
                  </pic:nvPicPr>
                  <pic:blipFill rotWithShape="1">
                    <a:blip r:embed="rId9">
                      <a:extLst>
                        <a:ext uri="{28A0092B-C50C-407E-A947-70E740481C1C}">
                          <a14:useLocalDpi xmlns:a14="http://schemas.microsoft.com/office/drawing/2010/main" val="0"/>
                        </a:ext>
                      </a:extLst>
                    </a:blip>
                    <a:srcRect b="14056"/>
                    <a:stretch/>
                  </pic:blipFill>
                  <pic:spPr bwMode="auto">
                    <a:xfrm>
                      <a:off x="0" y="0"/>
                      <a:ext cx="2867025"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EE3">
        <w:t>és a Wood terminá</w:t>
      </w:r>
      <w:r>
        <w:t>tor 7, ami 44,5 millió Forintba kerül:</w:t>
      </w:r>
      <w:r w:rsidR="008C6EE3">
        <w:t xml:space="preserve"> </w:t>
      </w:r>
    </w:p>
    <w:p w14:paraId="6DBB499A" w14:textId="77777777" w:rsidR="00E37800" w:rsidRDefault="00E37800" w:rsidP="00E37800">
      <w:pPr>
        <w:spacing w:line="276" w:lineRule="auto"/>
        <w:jc w:val="both"/>
        <w:rPr>
          <w:sz w:val="24"/>
          <w:szCs w:val="24"/>
        </w:rPr>
      </w:pPr>
    </w:p>
    <w:p w14:paraId="634E497F" w14:textId="63C98D14" w:rsidR="00E37800" w:rsidRDefault="00E37800" w:rsidP="00E37800">
      <w:pPr>
        <w:spacing w:line="276" w:lineRule="auto"/>
        <w:jc w:val="both"/>
        <w:rPr>
          <w:sz w:val="24"/>
          <w:szCs w:val="24"/>
        </w:rPr>
      </w:pPr>
    </w:p>
    <w:p w14:paraId="287473EB" w14:textId="77777777" w:rsidR="00E37800" w:rsidRDefault="00E37800" w:rsidP="00E37800">
      <w:pPr>
        <w:spacing w:line="276" w:lineRule="auto"/>
        <w:jc w:val="both"/>
        <w:rPr>
          <w:sz w:val="24"/>
          <w:szCs w:val="24"/>
        </w:rPr>
      </w:pPr>
    </w:p>
    <w:p w14:paraId="168FC40F" w14:textId="77777777" w:rsidR="00E37800" w:rsidRDefault="00E37800" w:rsidP="00E37800">
      <w:pPr>
        <w:spacing w:line="276" w:lineRule="auto"/>
        <w:jc w:val="both"/>
        <w:rPr>
          <w:sz w:val="24"/>
          <w:szCs w:val="24"/>
        </w:rPr>
      </w:pPr>
    </w:p>
    <w:p w14:paraId="24612414" w14:textId="77777777" w:rsidR="00E37800" w:rsidRDefault="00E37800" w:rsidP="00E37800">
      <w:pPr>
        <w:spacing w:line="276" w:lineRule="auto"/>
        <w:jc w:val="both"/>
        <w:rPr>
          <w:sz w:val="24"/>
          <w:szCs w:val="24"/>
        </w:rPr>
      </w:pPr>
    </w:p>
    <w:p w14:paraId="3DB1E8AF" w14:textId="77777777" w:rsidR="00E37800" w:rsidRDefault="00E37800" w:rsidP="00E37800">
      <w:pPr>
        <w:spacing w:line="276" w:lineRule="auto"/>
        <w:jc w:val="both"/>
        <w:rPr>
          <w:sz w:val="24"/>
          <w:szCs w:val="24"/>
        </w:rPr>
      </w:pPr>
    </w:p>
    <w:p w14:paraId="6D385E1C" w14:textId="77777777" w:rsidR="00E37800" w:rsidRPr="00E37800" w:rsidRDefault="00E37800" w:rsidP="00E37800">
      <w:pPr>
        <w:spacing w:after="0" w:line="276" w:lineRule="auto"/>
        <w:ind w:left="709"/>
        <w:jc w:val="both"/>
        <w:rPr>
          <w:sz w:val="12"/>
          <w:szCs w:val="12"/>
        </w:rPr>
      </w:pPr>
    </w:p>
    <w:p w14:paraId="46CB1BF8" w14:textId="70F9B455" w:rsidR="00E37800" w:rsidRPr="009E6C69" w:rsidRDefault="00E37800" w:rsidP="00E37800">
      <w:pPr>
        <w:spacing w:after="0" w:line="276" w:lineRule="auto"/>
        <w:ind w:left="709"/>
        <w:jc w:val="both"/>
      </w:pPr>
      <w:r w:rsidRPr="009E6C69">
        <w:t>A pontos adatok szolgáltatása érdekében ezekről a gépekről a munkacsoport tagjai konkrét árajánlatokat kértek be a forgalmazóktól a harmadik és a negyedik workshop alkalom között.</w:t>
      </w:r>
    </w:p>
    <w:p w14:paraId="7A8E7929" w14:textId="77777777" w:rsidR="00E37800" w:rsidRPr="00E37800" w:rsidRDefault="00E37800" w:rsidP="00E37800">
      <w:pPr>
        <w:spacing w:after="0" w:line="276" w:lineRule="auto"/>
        <w:jc w:val="both"/>
        <w:rPr>
          <w:sz w:val="12"/>
          <w:szCs w:val="12"/>
        </w:rPr>
      </w:pPr>
    </w:p>
    <w:p w14:paraId="668C816B" w14:textId="0C6029AA" w:rsidR="00F571D9" w:rsidRPr="00E37800" w:rsidRDefault="00B66CE0" w:rsidP="00E37800">
      <w:pPr>
        <w:pStyle w:val="Listaszerbekezds"/>
        <w:numPr>
          <w:ilvl w:val="0"/>
          <w:numId w:val="25"/>
        </w:numPr>
        <w:spacing w:after="0" w:line="276" w:lineRule="auto"/>
        <w:jc w:val="both"/>
        <w:rPr>
          <w:sz w:val="24"/>
          <w:szCs w:val="24"/>
        </w:rPr>
      </w:pPr>
      <w:r>
        <w:t>Ezek egyike sem képes önállóan a mozgásra, hanem szükséges hozzájuk egy vontató jármű</w:t>
      </w:r>
      <w:r w:rsidR="00E37800">
        <w:t xml:space="preserve"> megvásárlása is</w:t>
      </w:r>
      <w:r w:rsidR="00F571D9">
        <w:t>.</w:t>
      </w:r>
    </w:p>
    <w:p w14:paraId="602B2184" w14:textId="77777777" w:rsidR="00E37800" w:rsidRPr="00E37800" w:rsidRDefault="00E37800" w:rsidP="00E37800">
      <w:pPr>
        <w:spacing w:after="0" w:line="276" w:lineRule="auto"/>
        <w:ind w:left="360"/>
        <w:jc w:val="both"/>
        <w:rPr>
          <w:sz w:val="12"/>
          <w:szCs w:val="12"/>
        </w:rPr>
      </w:pPr>
    </w:p>
    <w:p w14:paraId="2F1DD922" w14:textId="59AE7C1E" w:rsidR="00E37800" w:rsidRPr="00E37800" w:rsidRDefault="00F571D9" w:rsidP="00E37800">
      <w:pPr>
        <w:pStyle w:val="Listaszerbekezds"/>
        <w:numPr>
          <w:ilvl w:val="0"/>
          <w:numId w:val="22"/>
        </w:numPr>
        <w:spacing w:after="0" w:line="276" w:lineRule="auto"/>
        <w:jc w:val="both"/>
        <w:rPr>
          <w:sz w:val="24"/>
          <w:szCs w:val="24"/>
        </w:rPr>
      </w:pPr>
      <w:r>
        <w:t>M</w:t>
      </w:r>
      <w:r w:rsidR="008C6EE3">
        <w:t>indezek és a szakértők általi információk alapján a munkacsoport</w:t>
      </w:r>
      <w:r w:rsidR="00E37800">
        <w:t xml:space="preserve"> elkészített egy költség-haszon </w:t>
      </w:r>
      <w:r w:rsidR="008C6EE3">
        <w:t>elemzést a nagy gépek használatára, karbantartására, valamint a működtetésből származó bevételekre</w:t>
      </w:r>
      <w:r w:rsidR="00E37800">
        <w:t xml:space="preserve"> – azaz az üzemeltetésre. Az információkat szakértői vélemények begyűjtésével és ezek alapján részletes számításokkal állították elő a munkacsoport tagjai.</w:t>
      </w:r>
    </w:p>
    <w:p w14:paraId="7276D61C" w14:textId="271FBD9A" w:rsidR="006861E2" w:rsidRPr="00E37800" w:rsidRDefault="00E37800" w:rsidP="00E37800">
      <w:pPr>
        <w:spacing w:after="0" w:line="276" w:lineRule="auto"/>
        <w:ind w:left="360"/>
        <w:jc w:val="both"/>
        <w:rPr>
          <w:sz w:val="12"/>
          <w:szCs w:val="12"/>
        </w:rPr>
      </w:pPr>
      <w:r>
        <w:t xml:space="preserve"> </w:t>
      </w:r>
    </w:p>
    <w:p w14:paraId="423A7DC3" w14:textId="7676300A" w:rsidR="00E37800" w:rsidRPr="00E37800" w:rsidRDefault="00E37800" w:rsidP="00E37800">
      <w:pPr>
        <w:pStyle w:val="Listaszerbekezds"/>
        <w:numPr>
          <w:ilvl w:val="0"/>
          <w:numId w:val="22"/>
        </w:numPr>
        <w:spacing w:line="276" w:lineRule="auto"/>
        <w:jc w:val="both"/>
        <w:rPr>
          <w:sz w:val="24"/>
          <w:szCs w:val="24"/>
        </w:rPr>
      </w:pPr>
      <w:r>
        <w:t>Üzemeltetés várható költségei és bevételei:</w:t>
      </w:r>
    </w:p>
    <w:p w14:paraId="5400D4A6" w14:textId="77777777" w:rsidR="006861E2" w:rsidRPr="00581C65" w:rsidRDefault="006861E2" w:rsidP="00771209">
      <w:pPr>
        <w:pStyle w:val="Listaszerbekezds"/>
        <w:spacing w:line="276" w:lineRule="auto"/>
        <w:jc w:val="both"/>
        <w:rPr>
          <w:sz w:val="12"/>
          <w:szCs w:val="12"/>
        </w:rPr>
      </w:pPr>
    </w:p>
    <w:tbl>
      <w:tblPr>
        <w:tblStyle w:val="Rcsostblzat"/>
        <w:tblW w:w="0" w:type="auto"/>
        <w:tblInd w:w="720" w:type="dxa"/>
        <w:tblLook w:val="04A0" w:firstRow="1" w:lastRow="0" w:firstColumn="1" w:lastColumn="0" w:noHBand="0" w:noVBand="1"/>
      </w:tblPr>
      <w:tblGrid>
        <w:gridCol w:w="4207"/>
        <w:gridCol w:w="4135"/>
      </w:tblGrid>
      <w:tr w:rsidR="00771209" w14:paraId="1A855396" w14:textId="77777777" w:rsidTr="00E37800">
        <w:trPr>
          <w:trHeight w:val="497"/>
        </w:trPr>
        <w:tc>
          <w:tcPr>
            <w:tcW w:w="4531" w:type="dxa"/>
            <w:shd w:val="clear" w:color="auto" w:fill="D9D9D9" w:themeFill="background1" w:themeFillShade="D9"/>
            <w:vAlign w:val="center"/>
          </w:tcPr>
          <w:p w14:paraId="6AD80B1D" w14:textId="0E4EE62E" w:rsidR="00771209" w:rsidRDefault="00771209" w:rsidP="00E37800">
            <w:pPr>
              <w:pStyle w:val="Listaszerbekezds"/>
              <w:spacing w:line="276" w:lineRule="auto"/>
              <w:ind w:left="0"/>
              <w:jc w:val="center"/>
              <w:rPr>
                <w:sz w:val="24"/>
                <w:szCs w:val="24"/>
              </w:rPr>
            </w:pPr>
            <w:r w:rsidRPr="006861E2">
              <w:rPr>
                <w:b/>
                <w:bCs/>
              </w:rPr>
              <w:t>Leírás</w:t>
            </w:r>
          </w:p>
        </w:tc>
        <w:tc>
          <w:tcPr>
            <w:tcW w:w="4531" w:type="dxa"/>
            <w:shd w:val="clear" w:color="auto" w:fill="D9D9D9" w:themeFill="background1" w:themeFillShade="D9"/>
            <w:vAlign w:val="center"/>
          </w:tcPr>
          <w:p w14:paraId="7D2F4C0C" w14:textId="6E607E2B" w:rsidR="00771209" w:rsidRPr="00771209" w:rsidRDefault="00771209" w:rsidP="00E37800">
            <w:pPr>
              <w:pStyle w:val="Listaszerbekezds"/>
              <w:spacing w:line="276" w:lineRule="auto"/>
              <w:ind w:left="0"/>
              <w:jc w:val="center"/>
            </w:pPr>
            <w:r w:rsidRPr="006861E2">
              <w:rPr>
                <w:b/>
                <w:bCs/>
              </w:rPr>
              <w:t>1 évben</w:t>
            </w:r>
          </w:p>
        </w:tc>
      </w:tr>
      <w:tr w:rsidR="00771209" w14:paraId="55F77787" w14:textId="77777777" w:rsidTr="00581C65">
        <w:tc>
          <w:tcPr>
            <w:tcW w:w="4531" w:type="dxa"/>
            <w:shd w:val="clear" w:color="auto" w:fill="auto"/>
          </w:tcPr>
          <w:p w14:paraId="07E45246" w14:textId="27FE41D8" w:rsidR="00771209" w:rsidRPr="00771209" w:rsidRDefault="006861E2" w:rsidP="006861E2">
            <w:pPr>
              <w:pStyle w:val="Listaszerbekezds"/>
              <w:spacing w:line="276" w:lineRule="auto"/>
              <w:ind w:left="0"/>
            </w:pPr>
            <w:r>
              <w:rPr>
                <w:b/>
                <w:bCs/>
              </w:rPr>
              <w:t xml:space="preserve">ÜZEMELTETÉS KTG-I </w:t>
            </w:r>
            <w:r>
              <w:rPr>
                <w:b/>
                <w:bCs/>
              </w:rPr>
              <w:br/>
            </w:r>
            <w:r w:rsidRPr="006861E2">
              <w:rPr>
                <w:b/>
                <w:bCs/>
              </w:rPr>
              <w:t>Gépek mozgatása, karban</w:t>
            </w:r>
            <w:r>
              <w:rPr>
                <w:b/>
                <w:bCs/>
              </w:rPr>
              <w:t>tartása, apríték tárolása és</w:t>
            </w:r>
            <w:r w:rsidRPr="006861E2">
              <w:rPr>
                <w:b/>
                <w:bCs/>
              </w:rPr>
              <w:t xml:space="preserve"> szállítása, Gépet üzemeltető és </w:t>
            </w:r>
            <w:r>
              <w:rPr>
                <w:b/>
                <w:bCs/>
              </w:rPr>
              <w:t xml:space="preserve">logisztikáját intéző </w:t>
            </w:r>
            <w:r w:rsidRPr="006861E2">
              <w:rPr>
                <w:b/>
                <w:bCs/>
              </w:rPr>
              <w:t>munkatársak bére…stb)</w:t>
            </w:r>
          </w:p>
        </w:tc>
        <w:tc>
          <w:tcPr>
            <w:tcW w:w="4531" w:type="dxa"/>
            <w:shd w:val="clear" w:color="auto" w:fill="auto"/>
            <w:vAlign w:val="center"/>
          </w:tcPr>
          <w:p w14:paraId="5D35046B" w14:textId="795CB7A0" w:rsidR="00771209" w:rsidRPr="00771209" w:rsidRDefault="006861E2" w:rsidP="00581C65">
            <w:pPr>
              <w:spacing w:line="276" w:lineRule="auto"/>
            </w:pPr>
            <w:r>
              <w:rPr>
                <w:b/>
                <w:bCs/>
              </w:rPr>
              <w:t xml:space="preserve">              </w:t>
            </w:r>
            <w:r w:rsidRPr="006861E2">
              <w:rPr>
                <w:b/>
                <w:bCs/>
              </w:rPr>
              <w:t>- 16 858 600  Ft</w:t>
            </w:r>
          </w:p>
        </w:tc>
      </w:tr>
      <w:tr w:rsidR="00771209" w14:paraId="645355F7" w14:textId="77777777" w:rsidTr="00581C65">
        <w:tc>
          <w:tcPr>
            <w:tcW w:w="4531" w:type="dxa"/>
            <w:shd w:val="clear" w:color="auto" w:fill="auto"/>
          </w:tcPr>
          <w:p w14:paraId="11B15D26" w14:textId="08B63366" w:rsidR="00771209" w:rsidRPr="00771209" w:rsidRDefault="006861E2" w:rsidP="00F571D9">
            <w:pPr>
              <w:pStyle w:val="Listaszerbekezds"/>
              <w:spacing w:line="276" w:lineRule="auto"/>
              <w:ind w:left="0"/>
              <w:jc w:val="both"/>
            </w:pPr>
            <w:r w:rsidRPr="006861E2">
              <w:rPr>
                <w:b/>
                <w:bCs/>
              </w:rPr>
              <w:t>GÉP BÉRBEADÁSÁBÓL SZÁRMAZÓ BECSÜLT BEVÉTEL</w:t>
            </w:r>
          </w:p>
        </w:tc>
        <w:tc>
          <w:tcPr>
            <w:tcW w:w="4531" w:type="dxa"/>
            <w:shd w:val="clear" w:color="auto" w:fill="auto"/>
            <w:vAlign w:val="center"/>
          </w:tcPr>
          <w:p w14:paraId="5C4F2BE2" w14:textId="7B025672" w:rsidR="00771209" w:rsidRPr="00771209" w:rsidRDefault="006861E2" w:rsidP="00581C65">
            <w:pPr>
              <w:pStyle w:val="Listaszerbekezds"/>
              <w:spacing w:line="276" w:lineRule="auto"/>
            </w:pPr>
            <w:r w:rsidRPr="006861E2">
              <w:t>9 600 000 Ft</w:t>
            </w:r>
          </w:p>
        </w:tc>
      </w:tr>
      <w:tr w:rsidR="00771209" w14:paraId="317D23AC" w14:textId="77777777" w:rsidTr="00581C65">
        <w:trPr>
          <w:trHeight w:val="675"/>
        </w:trPr>
        <w:tc>
          <w:tcPr>
            <w:tcW w:w="4531" w:type="dxa"/>
            <w:shd w:val="clear" w:color="auto" w:fill="auto"/>
          </w:tcPr>
          <w:p w14:paraId="6C15CEE7" w14:textId="279199A6" w:rsidR="00771209" w:rsidRPr="00771209" w:rsidRDefault="006861E2" w:rsidP="006861E2">
            <w:pPr>
              <w:pStyle w:val="Listaszerbekezds"/>
              <w:spacing w:line="276" w:lineRule="auto"/>
              <w:ind w:left="18"/>
              <w:jc w:val="both"/>
            </w:pPr>
            <w:r w:rsidRPr="006861E2">
              <w:rPr>
                <w:b/>
                <w:bCs/>
              </w:rPr>
              <w:t>AP</w:t>
            </w:r>
            <w:r>
              <w:rPr>
                <w:b/>
                <w:bCs/>
              </w:rPr>
              <w:t xml:space="preserve">RÍTÉK ÉRTÉKESÍTÉSÉBŐL SZÁRMAZÓ BECSÜLT </w:t>
            </w:r>
            <w:r w:rsidRPr="006861E2">
              <w:rPr>
                <w:b/>
                <w:bCs/>
              </w:rPr>
              <w:t>BEVÉTEL</w:t>
            </w:r>
          </w:p>
        </w:tc>
        <w:tc>
          <w:tcPr>
            <w:tcW w:w="4531" w:type="dxa"/>
            <w:shd w:val="clear" w:color="auto" w:fill="auto"/>
            <w:vAlign w:val="center"/>
          </w:tcPr>
          <w:p w14:paraId="1BAF5C85" w14:textId="671A6785" w:rsidR="00771209" w:rsidRPr="00771209" w:rsidRDefault="006861E2" w:rsidP="00581C65">
            <w:pPr>
              <w:pStyle w:val="Listaszerbekezds"/>
              <w:spacing w:line="276" w:lineRule="auto"/>
            </w:pPr>
            <w:r w:rsidRPr="006861E2">
              <w:t>4 500 000 Ft</w:t>
            </w:r>
          </w:p>
        </w:tc>
      </w:tr>
      <w:tr w:rsidR="00771209" w14:paraId="25C193C6" w14:textId="77777777" w:rsidTr="00581C65">
        <w:trPr>
          <w:trHeight w:val="581"/>
        </w:trPr>
        <w:tc>
          <w:tcPr>
            <w:tcW w:w="4531" w:type="dxa"/>
            <w:shd w:val="clear" w:color="auto" w:fill="auto"/>
            <w:vAlign w:val="center"/>
          </w:tcPr>
          <w:p w14:paraId="28CE50A8" w14:textId="307966E8" w:rsidR="00771209" w:rsidRPr="00771209" w:rsidRDefault="00771209" w:rsidP="00E37800">
            <w:pPr>
              <w:pStyle w:val="Listaszerbekezds"/>
              <w:spacing w:line="276" w:lineRule="auto"/>
              <w:ind w:left="18"/>
            </w:pPr>
            <w:r w:rsidRPr="006861E2">
              <w:rPr>
                <w:b/>
                <w:bCs/>
              </w:rPr>
              <w:t>Összesen:</w:t>
            </w:r>
          </w:p>
        </w:tc>
        <w:tc>
          <w:tcPr>
            <w:tcW w:w="4531" w:type="dxa"/>
            <w:shd w:val="clear" w:color="auto" w:fill="auto"/>
            <w:vAlign w:val="center"/>
          </w:tcPr>
          <w:p w14:paraId="0DF90856" w14:textId="12B95D2A" w:rsidR="00771209" w:rsidRPr="00771209" w:rsidRDefault="006861E2" w:rsidP="00581C65">
            <w:pPr>
              <w:pStyle w:val="Listaszerbekezds"/>
              <w:spacing w:line="276" w:lineRule="auto"/>
            </w:pPr>
            <w:r w:rsidRPr="006861E2">
              <w:rPr>
                <w:b/>
                <w:bCs/>
              </w:rPr>
              <w:t>- 2 758 600 Ft</w:t>
            </w:r>
          </w:p>
        </w:tc>
      </w:tr>
    </w:tbl>
    <w:p w14:paraId="66170DCC" w14:textId="77777777" w:rsidR="00F571D9" w:rsidRPr="00581C65" w:rsidRDefault="00F571D9" w:rsidP="00F571D9">
      <w:pPr>
        <w:pStyle w:val="Listaszerbekezds"/>
        <w:spacing w:line="276" w:lineRule="auto"/>
        <w:jc w:val="both"/>
        <w:rPr>
          <w:sz w:val="24"/>
          <w:szCs w:val="24"/>
        </w:rPr>
      </w:pPr>
    </w:p>
    <w:p w14:paraId="2AC65F1D" w14:textId="7E90CFB3" w:rsidR="00581C65" w:rsidRPr="00581C65" w:rsidRDefault="008C6EE3" w:rsidP="00581C65">
      <w:pPr>
        <w:pStyle w:val="Listaszerbekezds"/>
        <w:numPr>
          <w:ilvl w:val="0"/>
          <w:numId w:val="23"/>
        </w:numPr>
        <w:spacing w:after="0" w:line="276" w:lineRule="auto"/>
        <w:ind w:left="360"/>
        <w:jc w:val="both"/>
        <w:rPr>
          <w:sz w:val="24"/>
          <w:szCs w:val="24"/>
        </w:rPr>
      </w:pPr>
      <w:r>
        <w:t xml:space="preserve">Bár az elemzés alapján az látszik, hogy veszteséges lenne egy ilyen gép üzemeltetése, azonban hogyha figyelembe vesszük, hogy ez az eszköz ki tudja váltani az eddig bérmunkában elvégeztetett aprítást, akkor máris lényegesen többet tudnának megtakarítani az önkormányzatok </w:t>
      </w:r>
      <w:r w:rsidR="00B66CE0">
        <w:t xml:space="preserve">a kiadásaik tekintetében. Ugyanis jelenleg egy önkormányzat számára évente megközelítőleg </w:t>
      </w:r>
      <w:r w:rsidR="00581C65">
        <w:t xml:space="preserve">átlagosan 2 millió Forintba kerül elvégeztetni az ilyen típusú munkálatokat. </w:t>
      </w:r>
    </w:p>
    <w:p w14:paraId="147D04BC" w14:textId="77777777" w:rsidR="00581C65" w:rsidRPr="009E6C69" w:rsidRDefault="00581C65" w:rsidP="00581C65">
      <w:pPr>
        <w:spacing w:after="0" w:line="276" w:lineRule="auto"/>
        <w:jc w:val="both"/>
        <w:rPr>
          <w:sz w:val="12"/>
          <w:szCs w:val="12"/>
        </w:rPr>
      </w:pPr>
    </w:p>
    <w:p w14:paraId="36596EF8" w14:textId="0A8D512F" w:rsidR="00F571D9" w:rsidRPr="009E6C69" w:rsidRDefault="00B66CE0" w:rsidP="009E6C69">
      <w:pPr>
        <w:pStyle w:val="Listaszerbekezds"/>
        <w:numPr>
          <w:ilvl w:val="0"/>
          <w:numId w:val="23"/>
        </w:numPr>
        <w:spacing w:after="0" w:line="276" w:lineRule="auto"/>
        <w:ind w:left="360"/>
        <w:jc w:val="both"/>
      </w:pPr>
      <w:r>
        <w:t>Abban az esetben, ha 15 önkormányzat használna egy gépet</w:t>
      </w:r>
      <w:r w:rsidR="00E175CA">
        <w:t>,</w:t>
      </w:r>
      <w:r>
        <w:t xml:space="preserve"> az eddig összességében 30 millió Forintot megközelítő költségek 16 millió Forintra redukálódnának. </w:t>
      </w:r>
    </w:p>
    <w:p w14:paraId="013E3080" w14:textId="77777777" w:rsidR="00581C65" w:rsidRDefault="00581C65" w:rsidP="00581C65">
      <w:pPr>
        <w:spacing w:after="0" w:line="276" w:lineRule="auto"/>
        <w:ind w:left="360"/>
        <w:jc w:val="both"/>
        <w:rPr>
          <w:sz w:val="12"/>
          <w:szCs w:val="12"/>
        </w:rPr>
      </w:pPr>
    </w:p>
    <w:p w14:paraId="3D7DE49D" w14:textId="77777777" w:rsidR="009E6C69" w:rsidRPr="00581C65" w:rsidRDefault="009E6C69" w:rsidP="00581C65">
      <w:pPr>
        <w:spacing w:after="0" w:line="276" w:lineRule="auto"/>
        <w:ind w:left="360"/>
        <w:jc w:val="both"/>
        <w:rPr>
          <w:sz w:val="12"/>
          <w:szCs w:val="12"/>
        </w:rPr>
      </w:pPr>
    </w:p>
    <w:p w14:paraId="17A77352" w14:textId="66D9EC98" w:rsidR="00F571D9" w:rsidRPr="009E6C69" w:rsidRDefault="00713CDC" w:rsidP="009E6C69">
      <w:pPr>
        <w:pStyle w:val="Listaszerbekezds"/>
        <w:numPr>
          <w:ilvl w:val="0"/>
          <w:numId w:val="23"/>
        </w:numPr>
        <w:spacing w:after="0" w:line="276" w:lineRule="auto"/>
        <w:ind w:left="360"/>
        <w:jc w:val="both"/>
      </w:pPr>
      <w:r>
        <w:t>Felmerült</w:t>
      </w:r>
      <w:r w:rsidR="00B66CE0">
        <w:t xml:space="preserve"> egy kisebb kapacitású géppel való összehasonlítás</w:t>
      </w:r>
      <w:r>
        <w:t xml:space="preserve"> lehetősége</w:t>
      </w:r>
      <w:r w:rsidR="00B66CE0">
        <w:t xml:space="preserve"> is. A Schliesing gépek kisebb kapacitásúak, kézi rakodásúak és nincsen szükségük kiegészítő meghajtásra. Ideálisak a szűk, városi terekben, valamint vezetésükhöz többségében elegendő a B kategóriás jogosítvány, valamint áruk is jóval ke</w:t>
      </w:r>
      <w:r w:rsidR="00F571D9">
        <w:t>dvezőbb, csupán 14 millió Ft</w:t>
      </w:r>
      <w:r w:rsidR="00B66CE0">
        <w:t xml:space="preserve">. </w:t>
      </w:r>
    </w:p>
    <w:p w14:paraId="2789E798" w14:textId="6D18E481" w:rsidR="00581C65" w:rsidRDefault="00581C65" w:rsidP="00581C65">
      <w:pPr>
        <w:pStyle w:val="Listaszerbekezds"/>
        <w:rPr>
          <w:sz w:val="24"/>
          <w:szCs w:val="24"/>
        </w:rPr>
      </w:pPr>
      <w:r>
        <w:rPr>
          <w:noProof/>
          <w:lang w:val="en-GB" w:eastAsia="en-GB"/>
        </w:rPr>
        <w:drawing>
          <wp:anchor distT="0" distB="0" distL="114300" distR="114300" simplePos="0" relativeHeight="251668480" behindDoc="0" locked="0" layoutInCell="1" allowOverlap="1" wp14:anchorId="3F2A5C20" wp14:editId="443B8C51">
            <wp:simplePos x="0" y="0"/>
            <wp:positionH relativeFrom="column">
              <wp:posOffset>881380</wp:posOffset>
            </wp:positionH>
            <wp:positionV relativeFrom="paragraph">
              <wp:posOffset>155575</wp:posOffset>
            </wp:positionV>
            <wp:extent cx="3981450" cy="2247900"/>
            <wp:effectExtent l="0" t="0" r="0" b="0"/>
            <wp:wrapNone/>
            <wp:docPr id="2" name="Kép 2" descr="175 MX"/>
            <wp:cNvGraphicFramePr/>
            <a:graphic xmlns:a="http://schemas.openxmlformats.org/drawingml/2006/main">
              <a:graphicData uri="http://schemas.openxmlformats.org/drawingml/2006/picture">
                <pic:pic xmlns:pic="http://schemas.openxmlformats.org/drawingml/2006/picture">
                  <pic:nvPicPr>
                    <pic:cNvPr id="3" name="Kép 3" descr="175 MX"/>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5027D" w14:textId="65334711" w:rsidR="00581C65" w:rsidRDefault="00581C65" w:rsidP="00581C65">
      <w:pPr>
        <w:pStyle w:val="Listaszerbekezds"/>
        <w:rPr>
          <w:sz w:val="24"/>
          <w:szCs w:val="24"/>
        </w:rPr>
      </w:pPr>
    </w:p>
    <w:p w14:paraId="0F9AB799" w14:textId="6715FDE9" w:rsidR="00581C65" w:rsidRPr="00581C65" w:rsidRDefault="00581C65" w:rsidP="00581C65">
      <w:pPr>
        <w:spacing w:line="276" w:lineRule="auto"/>
        <w:ind w:left="360"/>
        <w:jc w:val="both"/>
        <w:rPr>
          <w:sz w:val="24"/>
          <w:szCs w:val="24"/>
        </w:rPr>
      </w:pPr>
    </w:p>
    <w:p w14:paraId="1440A8DC" w14:textId="77777777" w:rsidR="00581C65" w:rsidRPr="00581C65" w:rsidRDefault="00581C65" w:rsidP="00581C65">
      <w:pPr>
        <w:pStyle w:val="Listaszerbekezds"/>
        <w:rPr>
          <w:sz w:val="24"/>
          <w:szCs w:val="24"/>
        </w:rPr>
      </w:pPr>
    </w:p>
    <w:p w14:paraId="79255063" w14:textId="1D33F3B3" w:rsidR="00581C65" w:rsidRDefault="00581C65" w:rsidP="00581C65">
      <w:pPr>
        <w:spacing w:line="276" w:lineRule="auto"/>
        <w:jc w:val="both"/>
        <w:rPr>
          <w:sz w:val="24"/>
          <w:szCs w:val="24"/>
        </w:rPr>
      </w:pPr>
    </w:p>
    <w:p w14:paraId="160E8C0F" w14:textId="77777777" w:rsidR="00581C65" w:rsidRDefault="00581C65" w:rsidP="00581C65">
      <w:pPr>
        <w:spacing w:line="276" w:lineRule="auto"/>
        <w:jc w:val="both"/>
        <w:rPr>
          <w:sz w:val="24"/>
          <w:szCs w:val="24"/>
        </w:rPr>
      </w:pPr>
    </w:p>
    <w:p w14:paraId="471FE7CD" w14:textId="77777777" w:rsidR="00581C65" w:rsidRDefault="00581C65" w:rsidP="00581C65">
      <w:pPr>
        <w:spacing w:line="276" w:lineRule="auto"/>
        <w:jc w:val="both"/>
        <w:rPr>
          <w:sz w:val="24"/>
          <w:szCs w:val="24"/>
        </w:rPr>
      </w:pPr>
    </w:p>
    <w:p w14:paraId="2E0C80D6" w14:textId="77777777" w:rsidR="00581C65" w:rsidRDefault="00581C65" w:rsidP="00581C65">
      <w:pPr>
        <w:spacing w:line="276" w:lineRule="auto"/>
        <w:jc w:val="both"/>
        <w:rPr>
          <w:sz w:val="24"/>
          <w:szCs w:val="24"/>
        </w:rPr>
      </w:pPr>
    </w:p>
    <w:p w14:paraId="30B751A8" w14:textId="77777777" w:rsidR="00581C65" w:rsidRPr="00581C65" w:rsidRDefault="00581C65" w:rsidP="00581C65">
      <w:pPr>
        <w:spacing w:after="0" w:line="276" w:lineRule="auto"/>
        <w:jc w:val="both"/>
        <w:rPr>
          <w:sz w:val="12"/>
          <w:szCs w:val="12"/>
        </w:rPr>
      </w:pPr>
    </w:p>
    <w:p w14:paraId="6D4C1E85" w14:textId="68B7A99F" w:rsidR="00F571D9" w:rsidRPr="009E6C69" w:rsidRDefault="00581C65" w:rsidP="009E6C69">
      <w:pPr>
        <w:pStyle w:val="Listaszerbekezds"/>
        <w:numPr>
          <w:ilvl w:val="0"/>
          <w:numId w:val="23"/>
        </w:numPr>
        <w:spacing w:after="0" w:line="276" w:lineRule="auto"/>
        <w:ind w:left="360"/>
        <w:jc w:val="both"/>
      </w:pPr>
      <w:r>
        <w:t>A prezentációban elhangzott, hogy milyen engedélyek megszerzése szükséges és milyen jogszabályi előírásoknak kell megfelelni, amennyiben a gépek beszerzésre kerülnek</w:t>
      </w:r>
      <w:r w:rsidR="00076CD8">
        <w:t xml:space="preserve">: </w:t>
      </w:r>
    </w:p>
    <w:p w14:paraId="68F32362" w14:textId="77777777" w:rsidR="00581C65" w:rsidRPr="00581C65" w:rsidRDefault="00581C65" w:rsidP="00581C65">
      <w:pPr>
        <w:spacing w:after="0" w:line="276" w:lineRule="auto"/>
        <w:ind w:left="360"/>
        <w:jc w:val="both"/>
        <w:rPr>
          <w:sz w:val="12"/>
          <w:szCs w:val="12"/>
        </w:rPr>
      </w:pPr>
    </w:p>
    <w:p w14:paraId="6D2E68F7" w14:textId="77777777" w:rsidR="00F571D9" w:rsidRPr="00F571D9" w:rsidRDefault="00076CD8" w:rsidP="009E6C69">
      <w:pPr>
        <w:pStyle w:val="Listaszerbekezds"/>
        <w:numPr>
          <w:ilvl w:val="1"/>
          <w:numId w:val="23"/>
        </w:numPr>
        <w:spacing w:line="276" w:lineRule="auto"/>
        <w:ind w:left="1134"/>
        <w:jc w:val="both"/>
        <w:rPr>
          <w:sz w:val="24"/>
          <w:szCs w:val="24"/>
        </w:rPr>
      </w:pPr>
      <w:r>
        <w:t>erdészeti gépkezelő jogosítvány</w:t>
      </w:r>
    </w:p>
    <w:p w14:paraId="53378AED" w14:textId="77777777" w:rsidR="00F571D9" w:rsidRPr="00F571D9" w:rsidRDefault="00076CD8" w:rsidP="009E6C69">
      <w:pPr>
        <w:pStyle w:val="Listaszerbekezds"/>
        <w:numPr>
          <w:ilvl w:val="1"/>
          <w:numId w:val="23"/>
        </w:numPr>
        <w:spacing w:line="276" w:lineRule="auto"/>
        <w:ind w:left="1134"/>
        <w:jc w:val="both"/>
        <w:rPr>
          <w:sz w:val="24"/>
          <w:szCs w:val="24"/>
        </w:rPr>
      </w:pPr>
      <w:r>
        <w:t>darukezelői jogosítvány</w:t>
      </w:r>
    </w:p>
    <w:p w14:paraId="61E8E8D5" w14:textId="7A315AB1" w:rsidR="00076CD8" w:rsidRPr="006861E2" w:rsidRDefault="00076CD8" w:rsidP="009E6C69">
      <w:pPr>
        <w:pStyle w:val="Listaszerbekezds"/>
        <w:numPr>
          <w:ilvl w:val="1"/>
          <w:numId w:val="23"/>
        </w:numPr>
        <w:spacing w:line="276" w:lineRule="auto"/>
        <w:ind w:left="1134"/>
        <w:jc w:val="both"/>
        <w:rPr>
          <w:sz w:val="24"/>
          <w:szCs w:val="24"/>
        </w:rPr>
      </w:pPr>
      <w:r>
        <w:t xml:space="preserve">munkavédelmi előírások és oktatás. </w:t>
      </w:r>
    </w:p>
    <w:p w14:paraId="02C5E35B" w14:textId="77777777" w:rsidR="009E6C69" w:rsidRPr="009E6C69" w:rsidRDefault="009E6C69" w:rsidP="009E6C69">
      <w:pPr>
        <w:spacing w:after="0" w:line="276" w:lineRule="auto"/>
        <w:jc w:val="both"/>
        <w:rPr>
          <w:b/>
          <w:sz w:val="12"/>
          <w:szCs w:val="12"/>
        </w:rPr>
      </w:pPr>
    </w:p>
    <w:p w14:paraId="74FD72A1" w14:textId="515666F3" w:rsidR="006861E2" w:rsidRPr="006861E2" w:rsidRDefault="006861E2" w:rsidP="006861E2">
      <w:pPr>
        <w:spacing w:line="276" w:lineRule="auto"/>
        <w:jc w:val="both"/>
        <w:rPr>
          <w:b/>
        </w:rPr>
      </w:pPr>
      <w:r w:rsidRPr="006861E2">
        <w:rPr>
          <w:b/>
        </w:rPr>
        <w:t>Vitaszekció:</w:t>
      </w:r>
    </w:p>
    <w:p w14:paraId="04A78E24" w14:textId="03C91CB9" w:rsidR="0062290C" w:rsidRDefault="00E20CC0" w:rsidP="0062290C">
      <w:pPr>
        <w:pStyle w:val="Listaszerbekezds"/>
        <w:numPr>
          <w:ilvl w:val="0"/>
          <w:numId w:val="9"/>
        </w:numPr>
        <w:spacing w:line="276" w:lineRule="auto"/>
        <w:jc w:val="both"/>
      </w:pPr>
      <w:r w:rsidRPr="00E20CC0">
        <w:t xml:space="preserve">Az első problémafelvetés a </w:t>
      </w:r>
      <w:r>
        <w:t>kis kapacitású darálóhoz érkezett, mivel többe</w:t>
      </w:r>
      <w:r w:rsidR="00AC2FAD">
        <w:t>n</w:t>
      </w:r>
      <w:r>
        <w:t>, akik már rendelkeznek ilyen típusú géppel</w:t>
      </w:r>
      <w:r w:rsidR="00AC2FAD">
        <w:t>,</w:t>
      </w:r>
      <w:r>
        <w:t xml:space="preserve"> úgy gondolták, hogy ha ebből már egy kicsit nagyobb méretűt vesznek, akkor ahhoz E kategóriás jogosítványra van szükség. Emellett kézi rakodású, ami ebben a munkaerőhiányos környezetben plusz költséget és lassabb munkatempót jelent, mivel egy köbméternyi anyagot megközelítőleg egy óra alatt lehet így ledarálni.</w:t>
      </w:r>
      <w:r w:rsidR="0062290C">
        <w:t xml:space="preserve"> </w:t>
      </w:r>
    </w:p>
    <w:p w14:paraId="1D5588D1" w14:textId="77777777" w:rsidR="00581C65" w:rsidRPr="00581C65" w:rsidRDefault="00581C65" w:rsidP="00581C65">
      <w:pPr>
        <w:pStyle w:val="Listaszerbekezds"/>
        <w:spacing w:line="276" w:lineRule="auto"/>
        <w:jc w:val="both"/>
        <w:rPr>
          <w:sz w:val="12"/>
          <w:szCs w:val="12"/>
        </w:rPr>
      </w:pPr>
    </w:p>
    <w:p w14:paraId="70346731" w14:textId="0FA8C1B1" w:rsidR="0062290C" w:rsidRDefault="0062290C" w:rsidP="00581C65">
      <w:pPr>
        <w:pStyle w:val="Listaszerbekezds"/>
        <w:numPr>
          <w:ilvl w:val="0"/>
          <w:numId w:val="9"/>
        </w:numPr>
        <w:spacing w:after="0" w:line="276" w:lineRule="auto"/>
        <w:jc w:val="both"/>
      </w:pPr>
      <w:r>
        <w:t>Később a vontató kocsi kihasználatlanságára érkezett javaslatként, hogy szabassák méretre azt</w:t>
      </w:r>
      <w:r w:rsidR="00AC2FAD">
        <w:t>,</w:t>
      </w:r>
      <w:r>
        <w:t xml:space="preserve"> és így más gépek vontatására is ha</w:t>
      </w:r>
      <w:r w:rsidR="0072776B">
        <w:t>sználható lesz. Ebben az esetben nem volna már annyi</w:t>
      </w:r>
      <w:r w:rsidR="00AC2FAD">
        <w:t>ra problémás</w:t>
      </w:r>
      <w:r w:rsidR="0072776B">
        <w:t xml:space="preserve"> annak a beszerzése. </w:t>
      </w:r>
    </w:p>
    <w:p w14:paraId="756E79FD" w14:textId="77777777" w:rsidR="00581C65" w:rsidRPr="00581C65" w:rsidRDefault="00581C65" w:rsidP="00581C65">
      <w:pPr>
        <w:spacing w:after="0" w:line="276" w:lineRule="auto"/>
        <w:jc w:val="both"/>
        <w:rPr>
          <w:sz w:val="12"/>
          <w:szCs w:val="12"/>
        </w:rPr>
      </w:pPr>
    </w:p>
    <w:p w14:paraId="1FD186FE" w14:textId="77777777" w:rsidR="00581C65" w:rsidRDefault="00581C65" w:rsidP="00F571D9">
      <w:pPr>
        <w:pStyle w:val="Listaszerbekezds"/>
        <w:numPr>
          <w:ilvl w:val="0"/>
          <w:numId w:val="9"/>
        </w:numPr>
        <w:spacing w:line="276" w:lineRule="auto"/>
        <w:jc w:val="both"/>
      </w:pPr>
      <w:r>
        <w:t>T</w:t>
      </w:r>
      <w:r w:rsidR="00E20CC0">
        <w:t xml:space="preserve">öbbeket érdekelt a kis kapacitású gép is, mivel ehhez nincsen szükség vontatójárműre, </w:t>
      </w:r>
      <w:r w:rsidR="00AC2FAD">
        <w:t>annak</w:t>
      </w:r>
      <w:r w:rsidR="00E20CC0">
        <w:t xml:space="preserve"> beszerzése </w:t>
      </w:r>
      <w:r w:rsidR="00AC2FAD">
        <w:t xml:space="preserve">ugyanis </w:t>
      </w:r>
      <w:r w:rsidR="00E20CC0">
        <w:t>elég</w:t>
      </w:r>
      <w:r w:rsidR="00AC2FAD">
        <w:t xml:space="preserve"> </w:t>
      </w:r>
      <w:r w:rsidR="00E20CC0">
        <w:t>drága</w:t>
      </w:r>
      <w:r w:rsidR="00AC2FAD">
        <w:t xml:space="preserve"> ahhoz képest</w:t>
      </w:r>
      <w:r w:rsidR="00E20CC0">
        <w:t xml:space="preserve">, hogy </w:t>
      </w:r>
      <w:r w:rsidR="0062290C">
        <w:t xml:space="preserve">egyetlen gép vontatására használják. Ráadásul a kistelepülések nem minden esetben tartották szükségesnek a nagy kapacitású gép beszerzését, mivel a kisebb </w:t>
      </w:r>
      <w:r>
        <w:t xml:space="preserve">gép kisebb </w:t>
      </w:r>
      <w:r w:rsidR="0062290C">
        <w:t>méretű átm</w:t>
      </w:r>
      <w:r>
        <w:t>érője is képes ledarálni azokat az</w:t>
      </w:r>
      <w:r w:rsidR="0062290C">
        <w:t xml:space="preserve"> ágakat</w:t>
      </w:r>
      <w:r>
        <w:t>, melyeket náluk darálni kell</w:t>
      </w:r>
      <w:r w:rsidR="0062290C">
        <w:t>.</w:t>
      </w:r>
      <w:r>
        <w:t xml:space="preserve"> (Kisebb települések a nagyobb átmérőjű fákat odaadják a lakosság számára tüzelőnek).</w:t>
      </w:r>
    </w:p>
    <w:p w14:paraId="037C39FF" w14:textId="77777777" w:rsidR="00581C65" w:rsidRDefault="00581C65" w:rsidP="00581C65">
      <w:pPr>
        <w:pStyle w:val="Listaszerbekezds"/>
      </w:pPr>
    </w:p>
    <w:p w14:paraId="1DCAADDA" w14:textId="77777777" w:rsidR="00581C65" w:rsidRDefault="00581C65" w:rsidP="00581C65">
      <w:pPr>
        <w:spacing w:line="276" w:lineRule="auto"/>
        <w:ind w:left="360"/>
        <w:jc w:val="both"/>
      </w:pPr>
    </w:p>
    <w:p w14:paraId="2AE2C596" w14:textId="77777777" w:rsidR="00581C65" w:rsidRDefault="00581C65" w:rsidP="00581C65">
      <w:pPr>
        <w:pStyle w:val="Listaszerbekezds"/>
      </w:pPr>
    </w:p>
    <w:p w14:paraId="46492854" w14:textId="77777777" w:rsidR="009E6C69" w:rsidRDefault="009E6C69" w:rsidP="00581C65">
      <w:pPr>
        <w:pStyle w:val="Listaszerbekezds"/>
      </w:pPr>
    </w:p>
    <w:p w14:paraId="7F9CE8EA" w14:textId="77777777" w:rsidR="009E6C69" w:rsidRDefault="009E6C69" w:rsidP="00581C65">
      <w:pPr>
        <w:pStyle w:val="Listaszerbekezds"/>
      </w:pPr>
    </w:p>
    <w:p w14:paraId="210B5779" w14:textId="2A0DCEEB" w:rsidR="00E20CC0" w:rsidRDefault="002B6645" w:rsidP="00F571D9">
      <w:pPr>
        <w:pStyle w:val="Listaszerbekezds"/>
        <w:numPr>
          <w:ilvl w:val="0"/>
          <w:numId w:val="9"/>
        </w:numPr>
        <w:spacing w:line="276" w:lineRule="auto"/>
        <w:jc w:val="both"/>
      </w:pPr>
      <w:r>
        <w:t>Felmerült az is, hogy</w:t>
      </w:r>
      <w:r w:rsidR="0072776B">
        <w:t xml:space="preserve"> legyen egy-egy nagy, és egy-egy kis kapacitású gép is beszerezve. </w:t>
      </w:r>
      <w:r w:rsidR="00C1657D">
        <w:t xml:space="preserve">Azonban </w:t>
      </w:r>
      <w:r>
        <w:t xml:space="preserve">a szakértői véleményekből </w:t>
      </w:r>
      <w:r w:rsidR="00C1657D">
        <w:t>hamar kiderült, hogy a kis települések is megfelelően ki tudnák használni a nagyobb gép kapacitásait</w:t>
      </w:r>
      <w:r>
        <w:t xml:space="preserve"> is</w:t>
      </w:r>
      <w:r w:rsidR="00C1657D">
        <w:t>, így ezt az ötletet elvetették.</w:t>
      </w:r>
    </w:p>
    <w:p w14:paraId="6EC7C737" w14:textId="77777777" w:rsidR="002B6645" w:rsidRPr="002B6645" w:rsidRDefault="002B6645" w:rsidP="002B6645">
      <w:pPr>
        <w:pStyle w:val="Listaszerbekezds"/>
        <w:spacing w:line="276" w:lineRule="auto"/>
        <w:jc w:val="both"/>
        <w:rPr>
          <w:sz w:val="12"/>
          <w:szCs w:val="12"/>
        </w:rPr>
      </w:pPr>
    </w:p>
    <w:p w14:paraId="27C35694" w14:textId="349DFF95" w:rsidR="0072776B" w:rsidRDefault="0072776B" w:rsidP="002B6645">
      <w:pPr>
        <w:pStyle w:val="Listaszerbekezds"/>
        <w:numPr>
          <w:ilvl w:val="0"/>
          <w:numId w:val="9"/>
        </w:numPr>
        <w:spacing w:after="0" w:line="276" w:lineRule="auto"/>
        <w:jc w:val="both"/>
      </w:pPr>
      <w:r>
        <w:t>Egy újabb megoldásként azt javasolták, hogy ne a gépet mozgassák, hanem a ledarálandó fát vigyék el hoz</w:t>
      </w:r>
      <w:r w:rsidR="002B6645">
        <w:t>zá, azonban a szakértők véleményére támaszkodva ez az ötlet is elvetésre került</w:t>
      </w:r>
      <w:r>
        <w:t xml:space="preserve">, mivel a ledarálás előtt lévő fa térfogata jelentősen nagyobb, mint a </w:t>
      </w:r>
      <w:r w:rsidR="009B5712">
        <w:t xml:space="preserve">daráléké, így a szállítás összességében veszteséges lesz, mert többször kell fordulni a teherautónak kisebb mennyiséggel. </w:t>
      </w:r>
    </w:p>
    <w:p w14:paraId="2C62C6EE" w14:textId="77777777" w:rsidR="002B6645" w:rsidRPr="002B6645" w:rsidRDefault="002B6645" w:rsidP="002B6645">
      <w:pPr>
        <w:spacing w:after="0" w:line="276" w:lineRule="auto"/>
        <w:jc w:val="both"/>
        <w:rPr>
          <w:sz w:val="12"/>
          <w:szCs w:val="12"/>
        </w:rPr>
      </w:pPr>
    </w:p>
    <w:p w14:paraId="4815EC0E" w14:textId="270C5E83" w:rsidR="00586496" w:rsidRDefault="002B6645" w:rsidP="002B6645">
      <w:pPr>
        <w:pStyle w:val="Listaszerbekezds"/>
        <w:numPr>
          <w:ilvl w:val="0"/>
          <w:numId w:val="9"/>
        </w:numPr>
        <w:spacing w:after="0" w:line="276" w:lineRule="auto"/>
        <w:jc w:val="both"/>
      </w:pPr>
      <w:r>
        <w:t>Reflektálva</w:t>
      </w:r>
      <w:r w:rsidR="00586496">
        <w:t xml:space="preserve"> a </w:t>
      </w:r>
      <w:r>
        <w:t xml:space="preserve">felmerült </w:t>
      </w:r>
      <w:r w:rsidR="00586496">
        <w:t>probl</w:t>
      </w:r>
      <w:r>
        <w:t>émákra az egyik résztvevő is javasolt egy konkrét gép típust, mely még jobban kiszolgálná a felmerült igényeket és eleget tenne a meghatározott paramétereknek</w:t>
      </w:r>
      <w:r w:rsidR="00586496">
        <w:t>. A</w:t>
      </w:r>
      <w:r>
        <w:t xml:space="preserve"> javasolt gép a</w:t>
      </w:r>
      <w:r w:rsidR="00586496">
        <w:t xml:space="preserve"> </w:t>
      </w:r>
      <w:r w:rsidR="00586496" w:rsidRPr="006861E2">
        <w:rPr>
          <w:b/>
        </w:rPr>
        <w:t>Caravaggio 1250, ami bruttó 107, 7 millió Ft</w:t>
      </w:r>
      <w:r w:rsidR="00586496">
        <w:t>-ba kerülő dízeles példány. Ez a típus azért is megfontolandó, mert megoldással szolgálhat</w:t>
      </w:r>
      <w:r w:rsidR="00D7257F">
        <w:t xml:space="preserve"> a zöldhulladék közé került egyéb tárgyak kiszűrésére</w:t>
      </w:r>
      <w:r>
        <w:t xml:space="preserve"> is</w:t>
      </w:r>
      <w:r w:rsidR="00D7257F">
        <w:t>, főleg a fémére, mivel mágne</w:t>
      </w:r>
      <w:r w:rsidR="00E608BD">
        <w:t>s</w:t>
      </w:r>
      <w:r w:rsidR="00D7257F">
        <w:t xml:space="preserve">sel is fel van szerelve. Ez az ötlet tudná váltani a kézi rakodású gépek ilyen szintű előnyét a markolósakkal szemben. </w:t>
      </w:r>
    </w:p>
    <w:p w14:paraId="2092A208" w14:textId="77777777" w:rsidR="002B6645" w:rsidRPr="002B6645" w:rsidRDefault="002B6645" w:rsidP="002B6645">
      <w:pPr>
        <w:spacing w:after="0" w:line="276" w:lineRule="auto"/>
        <w:jc w:val="both"/>
        <w:rPr>
          <w:sz w:val="12"/>
          <w:szCs w:val="12"/>
        </w:rPr>
      </w:pPr>
    </w:p>
    <w:p w14:paraId="3ACCC5C2" w14:textId="28352569" w:rsidR="00C1657D" w:rsidRDefault="00C1657D" w:rsidP="002B6645">
      <w:pPr>
        <w:pStyle w:val="Listaszerbekezds"/>
        <w:numPr>
          <w:ilvl w:val="0"/>
          <w:numId w:val="9"/>
        </w:numPr>
        <w:spacing w:after="0" w:line="276" w:lineRule="auto"/>
        <w:jc w:val="both"/>
      </w:pPr>
      <w:r>
        <w:t>A gépek tárolásában és a zöldhulladék</w:t>
      </w:r>
      <w:r w:rsidR="00ED022E">
        <w:t>-</w:t>
      </w:r>
      <w:r w:rsidR="00D7257F">
        <w:t xml:space="preserve">gyűjtésében gyors megegyezés született, mivel </w:t>
      </w:r>
      <w:r>
        <w:t xml:space="preserve">van olyan település, </w:t>
      </w:r>
      <w:r w:rsidR="00D21C1E">
        <w:t xml:space="preserve">amely </w:t>
      </w:r>
      <w:r>
        <w:t>fölajánlotta, hogy akár ingyen is tudja tárolni a gépet, valamint már gyűjtőhelyek, ahol a felhalmozott</w:t>
      </w:r>
      <w:r w:rsidR="002B6645">
        <w:t xml:space="preserve"> fát egyben le lehetne darálni.</w:t>
      </w:r>
    </w:p>
    <w:p w14:paraId="19E905CA" w14:textId="77777777" w:rsidR="002B6645" w:rsidRPr="002B6645" w:rsidRDefault="002B6645" w:rsidP="002B6645">
      <w:pPr>
        <w:spacing w:after="0" w:line="276" w:lineRule="auto"/>
        <w:jc w:val="both"/>
        <w:rPr>
          <w:sz w:val="12"/>
          <w:szCs w:val="12"/>
        </w:rPr>
      </w:pPr>
    </w:p>
    <w:p w14:paraId="63C952D3" w14:textId="2DB19893" w:rsidR="00FF7B51" w:rsidRDefault="00C1657D" w:rsidP="002B6645">
      <w:pPr>
        <w:pStyle w:val="Listaszerbekezds"/>
        <w:numPr>
          <w:ilvl w:val="0"/>
          <w:numId w:val="9"/>
        </w:numPr>
        <w:spacing w:after="0" w:line="276" w:lineRule="auto"/>
        <w:jc w:val="both"/>
      </w:pPr>
      <w:r>
        <w:t>Közben felmerülő kérdés volt még, hogy a gépkezelővel együtt történik-e majd a bérbeadás. Mivel az előző alkalommal legtöbben ezt preferálták</w:t>
      </w:r>
      <w:r w:rsidR="00D21C1E">
        <w:t>,</w:t>
      </w:r>
      <w:r>
        <w:t xml:space="preserve"> most is sikerült megállapodni ebben. Azonban mindenképpen számolni kell azzal a lehetőséggel, hogy ha bármi történne a gépkezelővel</w:t>
      </w:r>
      <w:r w:rsidR="00D21C1E">
        <w:t>,</w:t>
      </w:r>
      <w:r>
        <w:t xml:space="preserve"> szükséges volna egy váltótárs </w:t>
      </w:r>
      <w:r w:rsidR="00FF7B51">
        <w:t>fog</w:t>
      </w:r>
      <w:r w:rsidR="002B6645">
        <w:t>lalkoztatása is.</w:t>
      </w:r>
    </w:p>
    <w:p w14:paraId="1137137A" w14:textId="77777777" w:rsidR="002B6645" w:rsidRPr="002B6645" w:rsidRDefault="002B6645" w:rsidP="002B6645">
      <w:pPr>
        <w:spacing w:after="0" w:line="276" w:lineRule="auto"/>
        <w:jc w:val="both"/>
        <w:rPr>
          <w:sz w:val="12"/>
          <w:szCs w:val="12"/>
        </w:rPr>
      </w:pPr>
    </w:p>
    <w:p w14:paraId="56157F40" w14:textId="7D4D3213" w:rsidR="002B6645" w:rsidRDefault="00FF7B51" w:rsidP="002B6645">
      <w:pPr>
        <w:pStyle w:val="Listaszerbekezds"/>
        <w:numPr>
          <w:ilvl w:val="0"/>
          <w:numId w:val="9"/>
        </w:numPr>
        <w:spacing w:line="276" w:lineRule="auto"/>
        <w:jc w:val="both"/>
      </w:pPr>
      <w:r>
        <w:t xml:space="preserve">Két másik nagyobb témában születtek </w:t>
      </w:r>
      <w:r w:rsidR="002B6645">
        <w:t xml:space="preserve">még </w:t>
      </w:r>
      <w:r>
        <w:t>kérdés</w:t>
      </w:r>
      <w:r w:rsidR="002B6645">
        <w:t>ek: hogy</w:t>
      </w:r>
      <w:r>
        <w:t xml:space="preserve"> hogyan oszlik meg a saját használat és a bérbeadás, valamint milyen hasznosítási lehetőségei vannak az aprítéknak. </w:t>
      </w:r>
    </w:p>
    <w:p w14:paraId="7804E61A" w14:textId="77777777" w:rsidR="002B6645" w:rsidRPr="002B6645" w:rsidRDefault="002B6645" w:rsidP="002B6645">
      <w:pPr>
        <w:pStyle w:val="Listaszerbekezds"/>
        <w:rPr>
          <w:sz w:val="12"/>
          <w:szCs w:val="12"/>
        </w:rPr>
      </w:pPr>
    </w:p>
    <w:p w14:paraId="7B1B17AD" w14:textId="014048F2" w:rsidR="00D7257F" w:rsidRDefault="00FF7B51" w:rsidP="002B6645">
      <w:pPr>
        <w:pStyle w:val="Listaszerbekezds"/>
        <w:numPr>
          <w:ilvl w:val="0"/>
          <w:numId w:val="9"/>
        </w:numPr>
        <w:spacing w:after="0" w:line="276" w:lineRule="auto"/>
        <w:jc w:val="both"/>
      </w:pPr>
      <w:r>
        <w:t>Alapvetően az volt az eddig</w:t>
      </w:r>
      <w:r w:rsidR="002B6645">
        <w:t>i</w:t>
      </w:r>
      <w:r>
        <w:t xml:space="preserve"> elképzelés, hogy a szezonális használati időtartam</w:t>
      </w:r>
      <w:r w:rsidR="002B6645">
        <w:t xml:space="preserve"> során</w:t>
      </w:r>
      <w:r>
        <w:t xml:space="preserve"> fele-fele arányában fogják saját munkálatokra használni, és bérbeadni a gépeket. Azonban ezen az alkalmon kiderült, hogy a bérbeadási lehetőség időtartama jelentősen lecsökken, mivel egy-egy településnek magasabb időarányban van szüksége az eszközre. </w:t>
      </w:r>
      <w:r w:rsidR="007844BE">
        <w:t xml:space="preserve">Ez a változó szükségleti arányok miatt tovább bonyolódhat. </w:t>
      </w:r>
      <w:r>
        <w:t>E</w:t>
      </w:r>
      <w:r w:rsidR="007844BE">
        <w:t>nnek a leegyeztetése pedig nagy</w:t>
      </w:r>
      <w:r>
        <w:t xml:space="preserve">fokú logisztikai kihívás lesz, ami miatt </w:t>
      </w:r>
      <w:r w:rsidR="007844BE">
        <w:t xml:space="preserve">kell egy olyan ember, aki felügyeli a folyamatot. </w:t>
      </w:r>
    </w:p>
    <w:p w14:paraId="1A3B16ED" w14:textId="77777777" w:rsidR="002B6645" w:rsidRPr="002B6645" w:rsidRDefault="002B6645" w:rsidP="002B6645">
      <w:pPr>
        <w:spacing w:after="0" w:line="276" w:lineRule="auto"/>
        <w:jc w:val="both"/>
        <w:rPr>
          <w:sz w:val="12"/>
          <w:szCs w:val="12"/>
        </w:rPr>
      </w:pPr>
    </w:p>
    <w:p w14:paraId="455BF326" w14:textId="1834B8CB" w:rsidR="007844BE" w:rsidRDefault="007844BE" w:rsidP="00D7257F">
      <w:pPr>
        <w:pStyle w:val="Listaszerbekezds"/>
        <w:numPr>
          <w:ilvl w:val="0"/>
          <w:numId w:val="9"/>
        </w:numPr>
        <w:spacing w:line="276" w:lineRule="auto"/>
        <w:jc w:val="both"/>
      </w:pPr>
      <w:r>
        <w:t xml:space="preserve">Az apríték hasznosíthatósága is kérdéses, mivel a legjobb minőség esetében is maximálisan csak 20.000 Ft-ot fizet a vevő tonnánként. Azonban a minél lágyabb, vékonyabb a ledarálandó zöld hulladék, annál nagyobb a szemcsemérete és rosszabb a minősége. </w:t>
      </w:r>
      <w:r w:rsidR="00363931">
        <w:t xml:space="preserve">A vastagabb fákat viszont inkább tűzifaként kiosztják, így elég kevés a valóban jó minőségű apríték. Emellett a minőség megítélése, és az elszállíttatás is nehézkes. Erre merült föl ötletként, hogy gyűjthetnék egybe az aprítékot és sétányokat lehetne megszóratni vele, esetlegesen megpróbálkozni a pellet készítéssel, bár utóbbi lehetősége szintén nagyban függ a minőségi daráléktól. </w:t>
      </w:r>
    </w:p>
    <w:p w14:paraId="4AA02EAF" w14:textId="77777777" w:rsidR="002B6645" w:rsidRPr="002B6645" w:rsidRDefault="002B6645" w:rsidP="002B6645">
      <w:pPr>
        <w:pStyle w:val="Listaszerbekezds"/>
        <w:rPr>
          <w:sz w:val="12"/>
          <w:szCs w:val="12"/>
        </w:rPr>
      </w:pPr>
    </w:p>
    <w:p w14:paraId="39A211D2" w14:textId="0FF12DBA" w:rsidR="00363931" w:rsidRDefault="00363931" w:rsidP="00D7257F">
      <w:pPr>
        <w:pStyle w:val="Listaszerbekezds"/>
        <w:numPr>
          <w:ilvl w:val="0"/>
          <w:numId w:val="9"/>
        </w:numPr>
        <w:spacing w:line="276" w:lineRule="auto"/>
        <w:jc w:val="both"/>
      </w:pPr>
      <w:r>
        <w:t>Bár még nincsen</w:t>
      </w:r>
      <w:r w:rsidR="002B6645">
        <w:t xml:space="preserve"> kiírás</w:t>
      </w:r>
      <w:r>
        <w:t xml:space="preserve">, de hamarosan megnyílnak </w:t>
      </w:r>
      <w:r w:rsidR="002B6645">
        <w:t xml:space="preserve">a </w:t>
      </w:r>
      <w:r>
        <w:t xml:space="preserve">pályázati lehetőségek a gépek beszerzésére, akkor 85%-os támogatás mellett elindulhatna a projekt. </w:t>
      </w:r>
    </w:p>
    <w:p w14:paraId="3274035A" w14:textId="77777777" w:rsidR="002B6645" w:rsidRDefault="002B6645" w:rsidP="008C1925">
      <w:pPr>
        <w:spacing w:line="276" w:lineRule="auto"/>
        <w:jc w:val="both"/>
        <w:rPr>
          <w:b/>
        </w:rPr>
      </w:pPr>
    </w:p>
    <w:p w14:paraId="64B4E7E8" w14:textId="66F94D5D" w:rsidR="008C1925" w:rsidRDefault="008C1925" w:rsidP="008C1925">
      <w:pPr>
        <w:spacing w:line="276" w:lineRule="auto"/>
        <w:jc w:val="both"/>
      </w:pPr>
      <w:r w:rsidRPr="008C1925">
        <w:rPr>
          <w:b/>
        </w:rPr>
        <w:t>Döntés</w:t>
      </w:r>
      <w:r>
        <w:t>:</w:t>
      </w:r>
    </w:p>
    <w:p w14:paraId="11687891" w14:textId="07863904" w:rsidR="00363931" w:rsidRPr="00E20CC0" w:rsidRDefault="00363931" w:rsidP="009E6C69">
      <w:pPr>
        <w:pStyle w:val="Listaszerbekezds"/>
        <w:numPr>
          <w:ilvl w:val="0"/>
          <w:numId w:val="9"/>
        </w:numPr>
        <w:spacing w:after="0" w:line="276" w:lineRule="auto"/>
        <w:jc w:val="both"/>
      </w:pPr>
      <w:r>
        <w:t xml:space="preserve">A vitaszekció után a résztvevők megszavazták, hogy </w:t>
      </w:r>
      <w:r w:rsidR="00DA4074">
        <w:t xml:space="preserve">kerüljön beszerzésre az eredeti koncepció szerinti két nagy gép a határ mindkét oldalára, azonban az még további megegyezés tárgyát képezi, hogy az új típus lehetőséggel kiegészülve melyiket fogják majd választani, amit az fog eldönteni, hogy melyik készülék tartós használata tud maximum 5 éves megtérülési költséget felmutatni. </w:t>
      </w:r>
      <w:r>
        <w:t xml:space="preserve"> </w:t>
      </w:r>
    </w:p>
    <w:p w14:paraId="652EA2DA" w14:textId="77777777" w:rsidR="00E070E7" w:rsidRDefault="00E070E7" w:rsidP="009E6C69">
      <w:pPr>
        <w:spacing w:after="0" w:line="276" w:lineRule="auto"/>
        <w:jc w:val="both"/>
        <w:rPr>
          <w:sz w:val="24"/>
          <w:szCs w:val="24"/>
        </w:rPr>
      </w:pPr>
    </w:p>
    <w:p w14:paraId="62DA5FFA" w14:textId="77777777" w:rsidR="009E6C69" w:rsidRPr="009E6C69" w:rsidRDefault="009E6C69" w:rsidP="009E6C69">
      <w:pPr>
        <w:pStyle w:val="Listaszerbekezds"/>
        <w:numPr>
          <w:ilvl w:val="0"/>
          <w:numId w:val="36"/>
        </w:numPr>
        <w:spacing w:after="0" w:line="276" w:lineRule="auto"/>
        <w:ind w:left="284" w:hanging="284"/>
        <w:jc w:val="both"/>
        <w:rPr>
          <w:b/>
          <w:u w:val="single"/>
        </w:rPr>
      </w:pPr>
      <w:r w:rsidRPr="009E6C69">
        <w:rPr>
          <w:b/>
          <w:u w:val="single"/>
        </w:rPr>
        <w:t>Közös közterület fenntartási géppark és infrastruktúra kialakítása</w:t>
      </w:r>
    </w:p>
    <w:p w14:paraId="45DDA39C" w14:textId="77777777" w:rsidR="009E6C69" w:rsidRPr="009E6C69" w:rsidRDefault="009E6C69" w:rsidP="009E6C69">
      <w:pPr>
        <w:spacing w:after="0" w:line="276" w:lineRule="auto"/>
        <w:jc w:val="both"/>
        <w:rPr>
          <w:sz w:val="12"/>
          <w:szCs w:val="12"/>
        </w:rPr>
      </w:pPr>
    </w:p>
    <w:p w14:paraId="492A7E94" w14:textId="03A9658B" w:rsidR="00E070E7" w:rsidRDefault="00E070E7" w:rsidP="00F571D9">
      <w:pPr>
        <w:spacing w:line="276" w:lineRule="auto"/>
        <w:jc w:val="both"/>
      </w:pPr>
      <w:r>
        <w:t xml:space="preserve">A nap második témája a </w:t>
      </w:r>
      <w:r w:rsidRPr="008B23DE">
        <w:rPr>
          <w:b/>
        </w:rPr>
        <w:t>közös programnaptár létrehozása</w:t>
      </w:r>
      <w:r>
        <w:t>, és az eddig ezzel kapcsolatban elért eredmények prezentálása volt</w:t>
      </w:r>
      <w:r w:rsidR="00DF748D">
        <w:t xml:space="preserve">, amelyet </w:t>
      </w:r>
      <w:r w:rsidR="00DF748D" w:rsidRPr="00DF748D">
        <w:rPr>
          <w:b/>
        </w:rPr>
        <w:t>Czakó Lajos János</w:t>
      </w:r>
      <w:r w:rsidR="00DF748D">
        <w:t xml:space="preserve"> végzett el</w:t>
      </w:r>
      <w:r>
        <w:t>:</w:t>
      </w:r>
    </w:p>
    <w:p w14:paraId="7E46D77E" w14:textId="77777777" w:rsidR="00E070E7" w:rsidRDefault="00E070E7" w:rsidP="009E6C69">
      <w:pPr>
        <w:pStyle w:val="Listaszerbekezds"/>
        <w:numPr>
          <w:ilvl w:val="0"/>
          <w:numId w:val="10"/>
        </w:numPr>
        <w:spacing w:after="0" w:line="276" w:lineRule="auto"/>
        <w:jc w:val="both"/>
      </w:pPr>
      <w:r>
        <w:t xml:space="preserve">A projekt célja ebben az esetben is több rétű volt, még pedig egy közös programnaptár létrehozása, hogy megteremtsék a lehetőséget a több látogatót is vonzó, nagyobb rendezvények települések közötti összehangolására, valamint ezek közös promóciójára. </w:t>
      </w:r>
    </w:p>
    <w:p w14:paraId="77CA8110" w14:textId="77777777" w:rsidR="009E6C69" w:rsidRPr="009E6C69" w:rsidRDefault="009E6C69" w:rsidP="009E6C69">
      <w:pPr>
        <w:spacing w:after="0" w:line="276" w:lineRule="auto"/>
        <w:ind w:left="360"/>
        <w:jc w:val="both"/>
        <w:rPr>
          <w:sz w:val="10"/>
          <w:szCs w:val="10"/>
        </w:rPr>
      </w:pPr>
    </w:p>
    <w:p w14:paraId="0B2B044B" w14:textId="5459C77A" w:rsidR="00DB0158" w:rsidRDefault="00DB0158" w:rsidP="00F571D9">
      <w:pPr>
        <w:pStyle w:val="Listaszerbekezds"/>
        <w:numPr>
          <w:ilvl w:val="0"/>
          <w:numId w:val="10"/>
        </w:numPr>
        <w:spacing w:line="276" w:lineRule="auto"/>
        <w:jc w:val="both"/>
      </w:pPr>
      <w:r>
        <w:t>Akárcsak az előző téma esetében</w:t>
      </w:r>
      <w:r w:rsidR="000447BD">
        <w:t>,</w:t>
      </w:r>
      <w:r>
        <w:t xml:space="preserve"> itt is áttekintették a már korábban meghatározott elvárásokat az oldallal szemben azaz, hogy tartalmazzon:</w:t>
      </w:r>
    </w:p>
    <w:p w14:paraId="0C507236" w14:textId="43460E41" w:rsidR="00DB0158" w:rsidRDefault="00DB0158" w:rsidP="009E6C69">
      <w:pPr>
        <w:pStyle w:val="Listaszerbekezds"/>
        <w:numPr>
          <w:ilvl w:val="1"/>
          <w:numId w:val="10"/>
        </w:numPr>
        <w:spacing w:line="360" w:lineRule="auto"/>
        <w:jc w:val="both"/>
      </w:pPr>
      <w:r>
        <w:t xml:space="preserve">eseményajánlókat </w:t>
      </w:r>
    </w:p>
    <w:p w14:paraId="053A479B" w14:textId="77777777" w:rsidR="00DB0158" w:rsidRDefault="00DB0158" w:rsidP="009E6C69">
      <w:pPr>
        <w:pStyle w:val="Listaszerbekezds"/>
        <w:numPr>
          <w:ilvl w:val="1"/>
          <w:numId w:val="10"/>
        </w:numPr>
        <w:spacing w:line="360" w:lineRule="auto"/>
        <w:jc w:val="both"/>
      </w:pPr>
      <w:r>
        <w:t xml:space="preserve">fotótárat a rendezvényekről </w:t>
      </w:r>
    </w:p>
    <w:p w14:paraId="27D9AB73" w14:textId="719DB3DB" w:rsidR="00DB0158" w:rsidRDefault="00DB0158" w:rsidP="009E6C69">
      <w:pPr>
        <w:pStyle w:val="Listaszerbekezds"/>
        <w:numPr>
          <w:ilvl w:val="1"/>
          <w:numId w:val="10"/>
        </w:numPr>
        <w:spacing w:line="360" w:lineRule="auto"/>
        <w:jc w:val="both"/>
      </w:pPr>
      <w:r>
        <w:t>eseménykeresési lehetőséget szűrési funkciókkal társítva</w:t>
      </w:r>
    </w:p>
    <w:p w14:paraId="64931FB6" w14:textId="77777777" w:rsidR="00DB0158" w:rsidRDefault="00DB0158" w:rsidP="009E6C69">
      <w:pPr>
        <w:pStyle w:val="Listaszerbekezds"/>
        <w:numPr>
          <w:ilvl w:val="1"/>
          <w:numId w:val="10"/>
        </w:numPr>
        <w:spacing w:line="360" w:lineRule="auto"/>
        <w:jc w:val="both"/>
      </w:pPr>
      <w:r>
        <w:t>térkép funkciót, amelyen pontosan megjelölhetőek az esemény koordinátái</w:t>
      </w:r>
    </w:p>
    <w:p w14:paraId="7B346726" w14:textId="4A09D1CB" w:rsidR="00DB0158" w:rsidRDefault="00DB0158" w:rsidP="009E6C69">
      <w:pPr>
        <w:pStyle w:val="Listaszerbekezds"/>
        <w:numPr>
          <w:ilvl w:val="1"/>
          <w:numId w:val="10"/>
        </w:numPr>
        <w:spacing w:line="360" w:lineRule="auto"/>
        <w:jc w:val="both"/>
      </w:pPr>
      <w:r>
        <w:t>reszponzivitást tehát, hogy mind mobil</w:t>
      </w:r>
      <w:r w:rsidR="00173CFB">
        <w:t>-</w:t>
      </w:r>
      <w:r>
        <w:t>, mind tabletbarát felülete legyen</w:t>
      </w:r>
    </w:p>
    <w:p w14:paraId="24661B6F" w14:textId="77777777" w:rsidR="00AE3D51" w:rsidRDefault="00AE3D51" w:rsidP="009E6C69">
      <w:pPr>
        <w:pStyle w:val="Listaszerbekezds"/>
        <w:numPr>
          <w:ilvl w:val="1"/>
          <w:numId w:val="10"/>
        </w:numPr>
        <w:spacing w:after="0" w:line="276" w:lineRule="auto"/>
        <w:jc w:val="both"/>
      </w:pPr>
      <w:r>
        <w:t xml:space="preserve">illetve egy input oldalt, ami egy olyan sablont jelöl, amelyet a települések töltenek ki az adott programokról </w:t>
      </w:r>
    </w:p>
    <w:p w14:paraId="6F894D91" w14:textId="77777777" w:rsidR="009E6C69" w:rsidRPr="009E6C69" w:rsidRDefault="009E6C69" w:rsidP="009E6C69">
      <w:pPr>
        <w:spacing w:after="0" w:line="276" w:lineRule="auto"/>
        <w:ind w:left="1080"/>
        <w:jc w:val="both"/>
        <w:rPr>
          <w:sz w:val="12"/>
          <w:szCs w:val="12"/>
        </w:rPr>
      </w:pPr>
    </w:p>
    <w:p w14:paraId="7C374A43" w14:textId="27388F87" w:rsidR="00AE3D51" w:rsidRDefault="00AE3D51" w:rsidP="00F571D9">
      <w:pPr>
        <w:pStyle w:val="Listaszerbekezds"/>
        <w:numPr>
          <w:ilvl w:val="0"/>
          <w:numId w:val="13"/>
        </w:numPr>
        <w:spacing w:line="276" w:lineRule="auto"/>
        <w:jc w:val="both"/>
      </w:pPr>
      <w:r>
        <w:t>Ezekre a paraméterekre reflektálva szintén elkészült egy költségkalkuláció a közös naptárhoz, amely az IT</w:t>
      </w:r>
      <w:r w:rsidR="00173CFB">
        <w:t>-</w:t>
      </w:r>
      <w:r>
        <w:t>fejlesztés teljes költségét, a promóció becsült költségeit, az üzemeltetés becsült költségeit, valamint a GDPR és az ÁFF létrehozásának költségeit tartalmazzák</w:t>
      </w:r>
      <w:r w:rsidR="009E6C69">
        <w:t>. Az adatokat konkrétan bekért ajánlatok alapján és szakértői vélemények figyelembevételével készítette el a munkacsoport a két workshop alkalom között</w:t>
      </w:r>
      <w:r>
        <w:t>:</w:t>
      </w:r>
    </w:p>
    <w:p w14:paraId="0C2583A0" w14:textId="77777777" w:rsidR="005E78E6" w:rsidRPr="009E6C69" w:rsidRDefault="005E78E6" w:rsidP="005E78E6">
      <w:pPr>
        <w:pStyle w:val="Listaszerbekezds"/>
        <w:spacing w:line="276" w:lineRule="auto"/>
        <w:jc w:val="both"/>
        <w:rPr>
          <w:sz w:val="12"/>
          <w:szCs w:val="12"/>
        </w:rPr>
      </w:pPr>
    </w:p>
    <w:tbl>
      <w:tblPr>
        <w:tblStyle w:val="Rcsostblzat"/>
        <w:tblW w:w="0" w:type="auto"/>
        <w:tblInd w:w="720" w:type="dxa"/>
        <w:tblLook w:val="04A0" w:firstRow="1" w:lastRow="0" w:firstColumn="1" w:lastColumn="0" w:noHBand="0" w:noVBand="1"/>
      </w:tblPr>
      <w:tblGrid>
        <w:gridCol w:w="4140"/>
        <w:gridCol w:w="4202"/>
      </w:tblGrid>
      <w:tr w:rsidR="005E78E6" w14:paraId="7A7723EA" w14:textId="77777777" w:rsidTr="009E6C69">
        <w:trPr>
          <w:trHeight w:val="464"/>
        </w:trPr>
        <w:tc>
          <w:tcPr>
            <w:tcW w:w="4531" w:type="dxa"/>
            <w:shd w:val="clear" w:color="auto" w:fill="BFBFBF" w:themeFill="background1" w:themeFillShade="BF"/>
            <w:vAlign w:val="center"/>
          </w:tcPr>
          <w:p w14:paraId="4E35DA51" w14:textId="77777777" w:rsidR="005E78E6" w:rsidRPr="008C1925" w:rsidRDefault="005E78E6" w:rsidP="009E6C69">
            <w:pPr>
              <w:pStyle w:val="Listaszerbekezds"/>
              <w:spacing w:line="276" w:lineRule="auto"/>
              <w:ind w:left="0"/>
              <w:jc w:val="center"/>
              <w:rPr>
                <w:b/>
                <w:bCs/>
              </w:rPr>
            </w:pPr>
            <w:r w:rsidRPr="008C1925">
              <w:rPr>
                <w:b/>
                <w:bCs/>
              </w:rPr>
              <w:t>Leírás</w:t>
            </w:r>
          </w:p>
        </w:tc>
        <w:tc>
          <w:tcPr>
            <w:tcW w:w="4531" w:type="dxa"/>
            <w:shd w:val="clear" w:color="auto" w:fill="BFBFBF" w:themeFill="background1" w:themeFillShade="BF"/>
            <w:vAlign w:val="center"/>
          </w:tcPr>
          <w:p w14:paraId="03053962" w14:textId="262B5FD7" w:rsidR="005E78E6" w:rsidRPr="008C1925" w:rsidRDefault="005E78E6" w:rsidP="009E6C69">
            <w:pPr>
              <w:pStyle w:val="Listaszerbekezds"/>
              <w:spacing w:line="276" w:lineRule="auto"/>
              <w:ind w:left="0"/>
              <w:jc w:val="center"/>
              <w:rPr>
                <w:b/>
                <w:bCs/>
              </w:rPr>
            </w:pPr>
            <w:r w:rsidRPr="008C1925">
              <w:rPr>
                <w:b/>
                <w:bCs/>
              </w:rPr>
              <w:t>Bruttó összeg (1. év)</w:t>
            </w:r>
          </w:p>
        </w:tc>
      </w:tr>
      <w:tr w:rsidR="005E78E6" w14:paraId="1A5B2C33" w14:textId="77777777" w:rsidTr="009E6C69">
        <w:trPr>
          <w:trHeight w:val="398"/>
        </w:trPr>
        <w:tc>
          <w:tcPr>
            <w:tcW w:w="4531" w:type="dxa"/>
          </w:tcPr>
          <w:p w14:paraId="47A9B482" w14:textId="386E3AA1" w:rsidR="005E78E6" w:rsidRPr="00771209" w:rsidRDefault="008C1925" w:rsidP="008C1925">
            <w:pPr>
              <w:spacing w:line="276" w:lineRule="auto"/>
              <w:jc w:val="both"/>
            </w:pPr>
            <w:r w:rsidRPr="008C1925">
              <w:rPr>
                <w:b/>
                <w:bCs/>
              </w:rPr>
              <w:t>IT fejlesztés teljes költsége</w:t>
            </w:r>
          </w:p>
        </w:tc>
        <w:tc>
          <w:tcPr>
            <w:tcW w:w="4531" w:type="dxa"/>
            <w:vAlign w:val="center"/>
          </w:tcPr>
          <w:p w14:paraId="547EAA61" w14:textId="30D1EF20" w:rsidR="005E78E6" w:rsidRPr="00771209" w:rsidRDefault="008C1925" w:rsidP="009E6C69">
            <w:pPr>
              <w:pStyle w:val="Listaszerbekezds"/>
              <w:spacing w:line="276" w:lineRule="auto"/>
            </w:pPr>
            <w:r w:rsidRPr="008C1925">
              <w:t>7  778 496  Ft</w:t>
            </w:r>
          </w:p>
        </w:tc>
      </w:tr>
      <w:tr w:rsidR="005E78E6" w14:paraId="47BA5841" w14:textId="77777777" w:rsidTr="009E6C69">
        <w:tc>
          <w:tcPr>
            <w:tcW w:w="4531" w:type="dxa"/>
          </w:tcPr>
          <w:p w14:paraId="36BB55A7" w14:textId="0FA4982A" w:rsidR="005E78E6" w:rsidRPr="00771209" w:rsidRDefault="008C1925" w:rsidP="009A791F">
            <w:pPr>
              <w:pStyle w:val="Listaszerbekezds"/>
              <w:spacing w:line="276" w:lineRule="auto"/>
              <w:ind w:left="0"/>
              <w:jc w:val="both"/>
            </w:pPr>
            <w:r w:rsidRPr="008C1925">
              <w:rPr>
                <w:b/>
                <w:bCs/>
              </w:rPr>
              <w:t>P</w:t>
            </w:r>
            <w:r>
              <w:rPr>
                <w:b/>
                <w:bCs/>
              </w:rPr>
              <w:t xml:space="preserve">romóció becsült költségei </w:t>
            </w:r>
            <w:r>
              <w:rPr>
                <w:b/>
                <w:bCs/>
              </w:rPr>
              <w:br/>
            </w:r>
            <w:r w:rsidRPr="008C1925">
              <w:rPr>
                <w:b/>
                <w:bCs/>
              </w:rPr>
              <w:t xml:space="preserve"> (márciustól decemberig)</w:t>
            </w:r>
          </w:p>
        </w:tc>
        <w:tc>
          <w:tcPr>
            <w:tcW w:w="4531" w:type="dxa"/>
            <w:vAlign w:val="center"/>
          </w:tcPr>
          <w:p w14:paraId="4BD1B931" w14:textId="2A399639" w:rsidR="005E78E6" w:rsidRPr="00771209" w:rsidRDefault="008C1925" w:rsidP="009E6C69">
            <w:pPr>
              <w:pStyle w:val="Listaszerbekezds"/>
              <w:spacing w:line="276" w:lineRule="auto"/>
            </w:pPr>
            <w:r w:rsidRPr="008C1925">
              <w:t>6 000 000 Ft</w:t>
            </w:r>
          </w:p>
        </w:tc>
      </w:tr>
      <w:tr w:rsidR="005E78E6" w14:paraId="2CF135E0" w14:textId="77777777" w:rsidTr="009E6C69">
        <w:tc>
          <w:tcPr>
            <w:tcW w:w="4531" w:type="dxa"/>
          </w:tcPr>
          <w:p w14:paraId="52D88C14" w14:textId="7E6241EA" w:rsidR="005E78E6" w:rsidRPr="00771209" w:rsidRDefault="008C1925" w:rsidP="009A791F">
            <w:pPr>
              <w:pStyle w:val="Listaszerbekezds"/>
              <w:spacing w:line="276" w:lineRule="auto"/>
              <w:ind w:left="0"/>
              <w:jc w:val="both"/>
            </w:pPr>
            <w:r w:rsidRPr="008C1925">
              <w:rPr>
                <w:b/>
                <w:bCs/>
              </w:rPr>
              <w:t>Üzemeltetés becsült költségei</w:t>
            </w:r>
          </w:p>
        </w:tc>
        <w:tc>
          <w:tcPr>
            <w:tcW w:w="4531" w:type="dxa"/>
            <w:vAlign w:val="center"/>
          </w:tcPr>
          <w:p w14:paraId="5882CCA2" w14:textId="1D07FF62" w:rsidR="005E78E6" w:rsidRPr="00771209" w:rsidRDefault="008C1925" w:rsidP="009E6C69">
            <w:pPr>
              <w:pStyle w:val="Listaszerbekezds"/>
              <w:spacing w:line="276" w:lineRule="auto"/>
            </w:pPr>
            <w:r w:rsidRPr="008C1925">
              <w:t>5 200 000 Ft</w:t>
            </w:r>
          </w:p>
        </w:tc>
      </w:tr>
      <w:tr w:rsidR="005E78E6" w14:paraId="029F2162" w14:textId="77777777" w:rsidTr="009E6C69">
        <w:tc>
          <w:tcPr>
            <w:tcW w:w="4531" w:type="dxa"/>
          </w:tcPr>
          <w:p w14:paraId="19CEA7BE" w14:textId="5D124DE0" w:rsidR="005E78E6" w:rsidRPr="00771209" w:rsidRDefault="008C1925" w:rsidP="008C1925">
            <w:pPr>
              <w:spacing w:line="276" w:lineRule="auto"/>
              <w:jc w:val="both"/>
            </w:pPr>
            <w:r w:rsidRPr="008C1925">
              <w:rPr>
                <w:b/>
                <w:bCs/>
              </w:rPr>
              <w:t>GDPR szabályzat és ÁFF létrehozása</w:t>
            </w:r>
          </w:p>
        </w:tc>
        <w:tc>
          <w:tcPr>
            <w:tcW w:w="4531" w:type="dxa"/>
            <w:vAlign w:val="center"/>
          </w:tcPr>
          <w:p w14:paraId="2805D3E8" w14:textId="3DDEA671" w:rsidR="005E78E6" w:rsidRPr="00771209" w:rsidRDefault="008C1925" w:rsidP="009E6C69">
            <w:pPr>
              <w:pStyle w:val="Listaszerbekezds"/>
              <w:spacing w:line="276" w:lineRule="auto"/>
            </w:pPr>
            <w:r w:rsidRPr="008C1925">
              <w:t>200 000 Ft</w:t>
            </w:r>
          </w:p>
        </w:tc>
      </w:tr>
      <w:tr w:rsidR="005E78E6" w14:paraId="5410309B" w14:textId="77777777" w:rsidTr="009E6C69">
        <w:tc>
          <w:tcPr>
            <w:tcW w:w="4531" w:type="dxa"/>
          </w:tcPr>
          <w:p w14:paraId="3CAC8FBE" w14:textId="77777777" w:rsidR="005E78E6" w:rsidRPr="00771209" w:rsidRDefault="005E78E6" w:rsidP="009A791F">
            <w:pPr>
              <w:pStyle w:val="Listaszerbekezds"/>
              <w:spacing w:line="276" w:lineRule="auto"/>
              <w:ind w:left="0"/>
              <w:jc w:val="both"/>
            </w:pPr>
            <w:r w:rsidRPr="008C1925">
              <w:rPr>
                <w:b/>
                <w:bCs/>
              </w:rPr>
              <w:t>Összesen:</w:t>
            </w:r>
          </w:p>
        </w:tc>
        <w:tc>
          <w:tcPr>
            <w:tcW w:w="4531" w:type="dxa"/>
            <w:vAlign w:val="center"/>
          </w:tcPr>
          <w:p w14:paraId="43133CCC" w14:textId="59F33A1A" w:rsidR="005E78E6" w:rsidRPr="00771209" w:rsidRDefault="008C1925" w:rsidP="009E6C69">
            <w:pPr>
              <w:pStyle w:val="Listaszerbekezds"/>
              <w:spacing w:line="276" w:lineRule="auto"/>
            </w:pPr>
            <w:r w:rsidRPr="008C1925">
              <w:rPr>
                <w:b/>
                <w:bCs/>
              </w:rPr>
              <w:t>19 178 496 Ft</w:t>
            </w:r>
          </w:p>
        </w:tc>
      </w:tr>
    </w:tbl>
    <w:p w14:paraId="58DA6A88" w14:textId="77777777" w:rsidR="005E78E6" w:rsidRDefault="005E78E6" w:rsidP="005E78E6">
      <w:pPr>
        <w:pStyle w:val="Listaszerbekezds"/>
        <w:spacing w:line="276" w:lineRule="auto"/>
        <w:jc w:val="both"/>
      </w:pPr>
    </w:p>
    <w:p w14:paraId="7028DD7B" w14:textId="4A7CDF31" w:rsidR="00AE3D51" w:rsidRDefault="00AE3D51" w:rsidP="00F571D9">
      <w:pPr>
        <w:pStyle w:val="Listaszerbekezds"/>
        <w:numPr>
          <w:ilvl w:val="0"/>
          <w:numId w:val="13"/>
        </w:numPr>
        <w:spacing w:line="276" w:lineRule="auto"/>
        <w:jc w:val="both"/>
      </w:pPr>
      <w:r>
        <w:t xml:space="preserve">Az első indítási éven túli </w:t>
      </w:r>
      <w:r w:rsidRPr="008C1925">
        <w:rPr>
          <w:b/>
        </w:rPr>
        <w:t>üzemeltetési és promótálási költségek</w:t>
      </w:r>
      <w:r>
        <w:t xml:space="preserve"> pedig évente hozzá</w:t>
      </w:r>
      <w:r w:rsidR="008C1925">
        <w:t xml:space="preserve">vetőlegesen </w:t>
      </w:r>
      <w:r w:rsidR="008C1925" w:rsidRPr="008C1925">
        <w:rPr>
          <w:b/>
        </w:rPr>
        <w:t>11,2 millió Ft-ot</w:t>
      </w:r>
      <w:r w:rsidR="009E6C69">
        <w:t xml:space="preserve"> fognak jelenteni – az előzetes költséghaszon elemzés alapján</w:t>
      </w:r>
    </w:p>
    <w:p w14:paraId="04C52EF7" w14:textId="77777777" w:rsidR="009E6C69" w:rsidRDefault="009E6C69" w:rsidP="006B504B">
      <w:pPr>
        <w:spacing w:after="0" w:line="276" w:lineRule="auto"/>
        <w:ind w:left="360"/>
        <w:jc w:val="both"/>
      </w:pPr>
    </w:p>
    <w:p w14:paraId="6AC59C4F" w14:textId="77777777" w:rsidR="00AE3D51" w:rsidRDefault="00AE3D51" w:rsidP="009E6C69">
      <w:pPr>
        <w:pStyle w:val="Listaszerbekezds"/>
        <w:numPr>
          <w:ilvl w:val="0"/>
          <w:numId w:val="13"/>
        </w:numPr>
        <w:spacing w:after="0" w:line="276" w:lineRule="auto"/>
        <w:jc w:val="both"/>
      </w:pPr>
      <w:r>
        <w:t xml:space="preserve">Emellett bemutatásra került az eddig elkészített input oldal is, amelyet már néhány település számára ki is küldtek véleményezésre, ami ha sikeresen lezajlott és az ezzel kapcsolatos javaslatok beépítésre kerültek, akkor már az éles adatgyűjtés is megkezdődhet. </w:t>
      </w:r>
    </w:p>
    <w:p w14:paraId="672998DC" w14:textId="77777777" w:rsidR="009E6C69" w:rsidRPr="009E6C69" w:rsidRDefault="009E6C69" w:rsidP="009E6C69">
      <w:pPr>
        <w:spacing w:after="0" w:line="276" w:lineRule="auto"/>
        <w:jc w:val="both"/>
        <w:rPr>
          <w:sz w:val="12"/>
          <w:szCs w:val="12"/>
        </w:rPr>
      </w:pPr>
    </w:p>
    <w:p w14:paraId="3A0A80CE" w14:textId="7043807B" w:rsidR="00AE3D51" w:rsidRDefault="00AE3D51" w:rsidP="00F571D9">
      <w:pPr>
        <w:pStyle w:val="Listaszerbekezds"/>
        <w:numPr>
          <w:ilvl w:val="0"/>
          <w:numId w:val="13"/>
        </w:numPr>
        <w:spacing w:line="276" w:lineRule="auto"/>
        <w:jc w:val="both"/>
      </w:pPr>
      <w:r>
        <w:t>Az inputoldal eddigi felépítése a következő:</w:t>
      </w:r>
    </w:p>
    <w:p w14:paraId="3FFC2D49" w14:textId="77777777" w:rsidR="00AE3D51" w:rsidRDefault="00AE3D51" w:rsidP="00F571D9">
      <w:pPr>
        <w:pStyle w:val="Listaszerbekezds"/>
        <w:numPr>
          <w:ilvl w:val="1"/>
          <w:numId w:val="13"/>
        </w:numPr>
        <w:spacing w:line="276" w:lineRule="auto"/>
        <w:jc w:val="both"/>
      </w:pPr>
      <w:r>
        <w:t>rendezvény megnevezése</w:t>
      </w:r>
    </w:p>
    <w:p w14:paraId="48622A2D" w14:textId="77777777" w:rsidR="00AE3D51" w:rsidRDefault="00AE3D51" w:rsidP="00F571D9">
      <w:pPr>
        <w:pStyle w:val="Listaszerbekezds"/>
        <w:numPr>
          <w:ilvl w:val="1"/>
          <w:numId w:val="13"/>
        </w:numPr>
        <w:spacing w:line="276" w:lineRule="auto"/>
        <w:jc w:val="both"/>
      </w:pPr>
      <w:r>
        <w:t xml:space="preserve">rövid, figyelemfelkeltő leírás </w:t>
      </w:r>
    </w:p>
    <w:p w14:paraId="78F8E652" w14:textId="77777777" w:rsidR="00AE3D51" w:rsidRDefault="00AE3D51" w:rsidP="00F571D9">
      <w:pPr>
        <w:pStyle w:val="Listaszerbekezds"/>
        <w:numPr>
          <w:ilvl w:val="1"/>
          <w:numId w:val="13"/>
        </w:numPr>
        <w:spacing w:line="276" w:lineRule="auto"/>
        <w:jc w:val="both"/>
      </w:pPr>
      <w:r>
        <w:t xml:space="preserve">szerző neve </w:t>
      </w:r>
    </w:p>
    <w:p w14:paraId="7FA8E028" w14:textId="77777777" w:rsidR="00AE3D51" w:rsidRDefault="00AE3D51" w:rsidP="00F571D9">
      <w:pPr>
        <w:pStyle w:val="Listaszerbekezds"/>
        <w:numPr>
          <w:ilvl w:val="1"/>
          <w:numId w:val="13"/>
        </w:numPr>
        <w:spacing w:line="276" w:lineRule="auto"/>
        <w:jc w:val="both"/>
      </w:pPr>
      <w:r>
        <w:t xml:space="preserve">helyszín pontos adatai </w:t>
      </w:r>
    </w:p>
    <w:p w14:paraId="0CAC4EDA" w14:textId="77777777" w:rsidR="00AE3D51" w:rsidRDefault="00AE3D51" w:rsidP="00F571D9">
      <w:pPr>
        <w:pStyle w:val="Listaszerbekezds"/>
        <w:numPr>
          <w:ilvl w:val="1"/>
          <w:numId w:val="13"/>
        </w:numPr>
        <w:spacing w:line="276" w:lineRule="auto"/>
        <w:jc w:val="both"/>
      </w:pPr>
      <w:r>
        <w:t xml:space="preserve">rendezvény időtartama </w:t>
      </w:r>
    </w:p>
    <w:p w14:paraId="4959BF76" w14:textId="77777777" w:rsidR="00AE3D51" w:rsidRDefault="00AE3D51" w:rsidP="00F571D9">
      <w:pPr>
        <w:pStyle w:val="Listaszerbekezds"/>
        <w:numPr>
          <w:ilvl w:val="1"/>
          <w:numId w:val="13"/>
        </w:numPr>
        <w:spacing w:line="276" w:lineRule="auto"/>
        <w:jc w:val="both"/>
      </w:pPr>
      <w:r>
        <w:t xml:space="preserve">képek </w:t>
      </w:r>
    </w:p>
    <w:p w14:paraId="1312E989" w14:textId="77777777" w:rsidR="00AE3D51" w:rsidRDefault="00AE3D51" w:rsidP="00F571D9">
      <w:pPr>
        <w:pStyle w:val="Listaszerbekezds"/>
        <w:numPr>
          <w:ilvl w:val="1"/>
          <w:numId w:val="13"/>
        </w:numPr>
        <w:spacing w:line="276" w:lineRule="auto"/>
        <w:jc w:val="both"/>
      </w:pPr>
      <w:r>
        <w:t xml:space="preserve">a rendezvény kategóriája </w:t>
      </w:r>
    </w:p>
    <w:p w14:paraId="6EC09D99" w14:textId="77777777" w:rsidR="009E6C69" w:rsidRPr="009E6C69" w:rsidRDefault="009E6C69" w:rsidP="009E6C69">
      <w:pPr>
        <w:pStyle w:val="Listaszerbekezds"/>
        <w:spacing w:line="276" w:lineRule="auto"/>
        <w:ind w:left="1440"/>
        <w:jc w:val="both"/>
        <w:rPr>
          <w:sz w:val="12"/>
          <w:szCs w:val="12"/>
        </w:rPr>
      </w:pPr>
    </w:p>
    <w:p w14:paraId="32ADAA99" w14:textId="6DAA9F05" w:rsidR="008C1925" w:rsidRDefault="006B504B" w:rsidP="00F571D9">
      <w:pPr>
        <w:pStyle w:val="Listaszerbekezds"/>
        <w:numPr>
          <w:ilvl w:val="0"/>
          <w:numId w:val="14"/>
        </w:numPr>
        <w:spacing w:line="276" w:lineRule="auto"/>
        <w:jc w:val="both"/>
      </w:pPr>
      <w:r w:rsidRPr="006B504B">
        <w:rPr>
          <w:noProof/>
          <w:lang w:val="en-GB" w:eastAsia="en-GB"/>
        </w:rPr>
        <w:drawing>
          <wp:anchor distT="0" distB="0" distL="114300" distR="114300" simplePos="0" relativeHeight="251669504" behindDoc="0" locked="0" layoutInCell="1" allowOverlap="1" wp14:anchorId="5D0A2725" wp14:editId="4E231BAF">
            <wp:simplePos x="0" y="0"/>
            <wp:positionH relativeFrom="column">
              <wp:posOffset>531770</wp:posOffset>
            </wp:positionH>
            <wp:positionV relativeFrom="paragraph">
              <wp:posOffset>605790</wp:posOffset>
            </wp:positionV>
            <wp:extent cx="5201285" cy="13036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1285" cy="1303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E6C69">
        <w:t>A résztvevők a</w:t>
      </w:r>
      <w:r w:rsidR="00AE3D51">
        <w:t xml:space="preserve"> projekt </w:t>
      </w:r>
      <w:r w:rsidR="009E6C69">
        <w:t xml:space="preserve">tervezett </w:t>
      </w:r>
      <w:r w:rsidR="00AE3D51">
        <w:t>ütemezését is át</w:t>
      </w:r>
      <w:r w:rsidR="008B23DE">
        <w:t>tekintették</w:t>
      </w:r>
      <w:r w:rsidR="009E6C69">
        <w:t xml:space="preserve"> és megvitatták. A szakértők véleménye alapján összességében 7 hónap alatt elkészíthető az oldal, az alábbi kivitelezési fázisokat követve:</w:t>
      </w:r>
    </w:p>
    <w:p w14:paraId="00173BCE" w14:textId="0C171C70" w:rsidR="006B504B" w:rsidRDefault="006B504B" w:rsidP="006B504B">
      <w:pPr>
        <w:spacing w:line="360" w:lineRule="auto"/>
        <w:jc w:val="both"/>
      </w:pPr>
    </w:p>
    <w:p w14:paraId="33E9DBF8" w14:textId="77777777" w:rsidR="006B504B" w:rsidRDefault="006B504B" w:rsidP="006B504B">
      <w:pPr>
        <w:spacing w:line="360" w:lineRule="auto"/>
        <w:jc w:val="both"/>
      </w:pPr>
    </w:p>
    <w:p w14:paraId="2DA8994E" w14:textId="77777777" w:rsidR="006B504B" w:rsidRDefault="006B504B" w:rsidP="006B504B">
      <w:pPr>
        <w:spacing w:line="360" w:lineRule="auto"/>
        <w:jc w:val="both"/>
      </w:pPr>
    </w:p>
    <w:p w14:paraId="0C5C863C" w14:textId="151F3A9E" w:rsidR="006B504B" w:rsidRDefault="006B504B" w:rsidP="006B504B">
      <w:pPr>
        <w:spacing w:after="0" w:line="360" w:lineRule="auto"/>
        <w:jc w:val="both"/>
      </w:pPr>
    </w:p>
    <w:p w14:paraId="2B596797" w14:textId="6A187E69" w:rsidR="008C1925" w:rsidRDefault="006B504B" w:rsidP="002A50D7">
      <w:pPr>
        <w:pStyle w:val="Listaszerbekezds"/>
        <w:numPr>
          <w:ilvl w:val="0"/>
          <w:numId w:val="14"/>
        </w:numPr>
        <w:spacing w:line="276" w:lineRule="auto"/>
        <w:jc w:val="both"/>
      </w:pPr>
      <w:r w:rsidRPr="006B504B">
        <w:rPr>
          <w:b/>
          <w:noProof/>
          <w:lang w:val="en-GB" w:eastAsia="en-GB"/>
        </w:rPr>
        <w:drawing>
          <wp:anchor distT="0" distB="0" distL="114300" distR="114300" simplePos="0" relativeHeight="251670528" behindDoc="0" locked="0" layoutInCell="1" allowOverlap="1" wp14:anchorId="2185768E" wp14:editId="0C1F0DFA">
            <wp:simplePos x="0" y="0"/>
            <wp:positionH relativeFrom="column">
              <wp:posOffset>505616</wp:posOffset>
            </wp:positionH>
            <wp:positionV relativeFrom="paragraph">
              <wp:posOffset>210820</wp:posOffset>
            </wp:positionV>
            <wp:extent cx="5227320" cy="118935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320" cy="118935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 programnaptár adatokkal való feltöltése</w:t>
      </w:r>
      <w:r w:rsidR="008B23DE">
        <w:t xml:space="preserve"> 3 hónapot venne igénybe</w:t>
      </w:r>
      <w:r>
        <w:t>, az alábbiak szerint:</w:t>
      </w:r>
    </w:p>
    <w:p w14:paraId="41CD2350" w14:textId="56511026" w:rsidR="006B504B" w:rsidRDefault="006B504B" w:rsidP="00E617AD">
      <w:pPr>
        <w:spacing w:line="276" w:lineRule="auto"/>
        <w:jc w:val="both"/>
        <w:rPr>
          <w:b/>
        </w:rPr>
      </w:pPr>
    </w:p>
    <w:p w14:paraId="75D080A3" w14:textId="77777777" w:rsidR="006B504B" w:rsidRDefault="006B504B" w:rsidP="00E617AD">
      <w:pPr>
        <w:spacing w:line="276" w:lineRule="auto"/>
        <w:jc w:val="both"/>
        <w:rPr>
          <w:b/>
        </w:rPr>
      </w:pPr>
    </w:p>
    <w:p w14:paraId="5AE3DF7B" w14:textId="77777777" w:rsidR="006B504B" w:rsidRDefault="006B504B" w:rsidP="00E617AD">
      <w:pPr>
        <w:spacing w:line="276" w:lineRule="auto"/>
        <w:jc w:val="both"/>
        <w:rPr>
          <w:b/>
        </w:rPr>
      </w:pPr>
    </w:p>
    <w:p w14:paraId="73014BAB" w14:textId="77777777" w:rsidR="006B504B" w:rsidRDefault="006B504B" w:rsidP="006B504B">
      <w:pPr>
        <w:spacing w:after="0" w:line="276" w:lineRule="auto"/>
        <w:jc w:val="both"/>
        <w:rPr>
          <w:b/>
        </w:rPr>
      </w:pPr>
    </w:p>
    <w:p w14:paraId="6DCFA1FD" w14:textId="0BD6C662" w:rsidR="00E617AD" w:rsidRPr="00E617AD" w:rsidRDefault="00E617AD" w:rsidP="00E617AD">
      <w:pPr>
        <w:spacing w:line="276" w:lineRule="auto"/>
        <w:jc w:val="both"/>
        <w:rPr>
          <w:b/>
        </w:rPr>
      </w:pPr>
      <w:r w:rsidRPr="00E617AD">
        <w:rPr>
          <w:b/>
        </w:rPr>
        <w:t>Vitaszekció:</w:t>
      </w:r>
    </w:p>
    <w:p w14:paraId="2EC54029" w14:textId="17DB09E8" w:rsidR="00AE3D51" w:rsidRDefault="00AE3D51" w:rsidP="006B504B">
      <w:pPr>
        <w:pStyle w:val="Listaszerbekezds"/>
        <w:numPr>
          <w:ilvl w:val="0"/>
          <w:numId w:val="14"/>
        </w:numPr>
        <w:spacing w:after="0" w:line="276" w:lineRule="auto"/>
        <w:jc w:val="both"/>
      </w:pPr>
      <w:r>
        <w:t xml:space="preserve"> </w:t>
      </w:r>
      <w:r w:rsidR="008B23DE">
        <w:t>A prezentációt követően a résztvevők megvitatták egymással</w:t>
      </w:r>
      <w:r w:rsidR="00173CFB">
        <w:t>,</w:t>
      </w:r>
      <w:r w:rsidR="008B23DE">
        <w:t xml:space="preserve"> milyen szegmensekkel értenek egyet és melyeket szeretnék elvetni, valamint milyen új javaslataik vannak a témában. </w:t>
      </w:r>
    </w:p>
    <w:p w14:paraId="1E67D7E9" w14:textId="77777777" w:rsidR="006B504B" w:rsidRPr="006B504B" w:rsidRDefault="006B504B" w:rsidP="006B504B">
      <w:pPr>
        <w:spacing w:after="0" w:line="276" w:lineRule="auto"/>
        <w:ind w:left="360"/>
        <w:jc w:val="both"/>
        <w:rPr>
          <w:sz w:val="12"/>
          <w:szCs w:val="12"/>
        </w:rPr>
      </w:pPr>
    </w:p>
    <w:p w14:paraId="603B2841" w14:textId="377B8ADE" w:rsidR="008B23DE" w:rsidRDefault="005249E6" w:rsidP="006B504B">
      <w:pPr>
        <w:pStyle w:val="Listaszerbekezds"/>
        <w:numPr>
          <w:ilvl w:val="0"/>
          <w:numId w:val="14"/>
        </w:numPr>
        <w:spacing w:after="0" w:line="276" w:lineRule="auto"/>
        <w:jc w:val="both"/>
      </w:pPr>
      <w:r>
        <w:t xml:space="preserve">Néhány résztvevő részéről felmerült az a lehetőség, hogy rögtön egy tematikus applikáció fejlesztése lenne az ideális, amely napra kész információkkal szolgálhatna a felhasználóknak. Ebbe az információkat közvetlenül lehetne betölteni, illetve akár egy külsős céget is meg lehetne bízni az adatfeltöltéssel, akik adathalászat útján jutnának hozzá a szükséges paraméterekhez. </w:t>
      </w:r>
    </w:p>
    <w:p w14:paraId="3B20D660" w14:textId="77777777" w:rsidR="006B504B" w:rsidRPr="006B504B" w:rsidRDefault="006B504B" w:rsidP="006B504B">
      <w:pPr>
        <w:spacing w:after="0" w:line="276" w:lineRule="auto"/>
        <w:jc w:val="both"/>
        <w:rPr>
          <w:sz w:val="12"/>
          <w:szCs w:val="12"/>
        </w:rPr>
      </w:pPr>
    </w:p>
    <w:p w14:paraId="79C8D391" w14:textId="77777777" w:rsidR="006B504B" w:rsidRDefault="005249E6" w:rsidP="00F571D9">
      <w:pPr>
        <w:pStyle w:val="Listaszerbekezds"/>
        <w:numPr>
          <w:ilvl w:val="0"/>
          <w:numId w:val="14"/>
        </w:numPr>
        <w:spacing w:line="276" w:lineRule="auto"/>
        <w:jc w:val="both"/>
      </w:pPr>
      <w:r>
        <w:t>Erre a</w:t>
      </w:r>
      <w:r w:rsidR="00173CFB">
        <w:t>z a</w:t>
      </w:r>
      <w:r>
        <w:t xml:space="preserve"> javaslat érkezett válaszként</w:t>
      </w:r>
      <w:r w:rsidR="006B504B">
        <w:t xml:space="preserve"> szakértői oldalról</w:t>
      </w:r>
      <w:r>
        <w:t>, hogy az adatok egyedi típusa miatt nem vo</w:t>
      </w:r>
      <w:r w:rsidR="00F03062">
        <w:t xml:space="preserve">lna célravezető az adathalászat. Az esetleges program ütközések kiküszöbölésének lehetősége miatt fontos, hogy egységes legyen az adatok megadása. </w:t>
      </w:r>
      <w:r w:rsidR="00304840">
        <w:t xml:space="preserve">Emellett a különböző platformokon nagyon sok a koszos adat és a hibás paraméterek megadásának veszélye fokozódna az adathalászat által, ezért </w:t>
      </w:r>
      <w:r w:rsidR="009D4B27">
        <w:t>szükséges a megfelelő kontroll,</w:t>
      </w:r>
      <w:r w:rsidR="00304840">
        <w:t xml:space="preserve"> előszűrés.</w:t>
      </w:r>
      <w:r w:rsidR="00115ECD">
        <w:t xml:space="preserve"> </w:t>
      </w:r>
    </w:p>
    <w:p w14:paraId="6FA2F20D" w14:textId="77777777" w:rsidR="006B504B" w:rsidRDefault="006B504B" w:rsidP="006B504B">
      <w:pPr>
        <w:pStyle w:val="Listaszerbekezds"/>
      </w:pPr>
    </w:p>
    <w:p w14:paraId="68AFB339" w14:textId="28696DB8" w:rsidR="005249E6" w:rsidRDefault="00115ECD" w:rsidP="00F571D9">
      <w:pPr>
        <w:pStyle w:val="Listaszerbekezds"/>
        <w:numPr>
          <w:ilvl w:val="0"/>
          <w:numId w:val="14"/>
        </w:numPr>
        <w:spacing w:line="276" w:lineRule="auto"/>
        <w:jc w:val="both"/>
      </w:pPr>
      <w:r>
        <w:t>Ugyanakkor az oldalon megadják majd a lehetőséget arra is, hogy aki nem beküldeni szeretné az adatokat az ott is közvetlenül feltölthesse.</w:t>
      </w:r>
    </w:p>
    <w:p w14:paraId="1E5CAF7F" w14:textId="77777777" w:rsidR="006B504B" w:rsidRPr="006B504B" w:rsidRDefault="006B504B" w:rsidP="006B504B">
      <w:pPr>
        <w:pStyle w:val="Listaszerbekezds"/>
        <w:rPr>
          <w:sz w:val="12"/>
          <w:szCs w:val="12"/>
        </w:rPr>
      </w:pPr>
    </w:p>
    <w:p w14:paraId="2DC97F10" w14:textId="4B999696" w:rsidR="009D4B27" w:rsidRDefault="006B504B" w:rsidP="006B504B">
      <w:pPr>
        <w:pStyle w:val="Listaszerbekezds"/>
        <w:numPr>
          <w:ilvl w:val="0"/>
          <w:numId w:val="14"/>
        </w:numPr>
        <w:spacing w:after="0" w:line="276" w:lineRule="auto"/>
        <w:jc w:val="both"/>
      </w:pPr>
      <w:r>
        <w:t>Az „adathalász” megoldáshoz képest a javasolt kivitelezés</w:t>
      </w:r>
      <w:r w:rsidR="009D4B27">
        <w:t xml:space="preserve"> biztosan növelni fogja az üzemeltetési költségeket, viszont összességében mégis megéri, mivel a jobb minőségű promótált és kereshető adatoknak hála még inkább megnövekedhet a turisták száma a környéke</w:t>
      </w:r>
      <w:r w:rsidR="00B7753A">
        <w:t>n</w:t>
      </w:r>
      <w:r w:rsidR="009D4B27">
        <w:t xml:space="preserve">, ami jelentős pluszbevételekhez juttatja a településeket. </w:t>
      </w:r>
    </w:p>
    <w:p w14:paraId="5E32CE35" w14:textId="77777777" w:rsidR="006B504B" w:rsidRPr="006B504B" w:rsidRDefault="006B504B" w:rsidP="006B504B">
      <w:pPr>
        <w:spacing w:after="0" w:line="276" w:lineRule="auto"/>
        <w:jc w:val="both"/>
        <w:rPr>
          <w:sz w:val="12"/>
          <w:szCs w:val="12"/>
        </w:rPr>
      </w:pPr>
    </w:p>
    <w:p w14:paraId="0CEE91B3" w14:textId="319054CC" w:rsidR="006B504B" w:rsidRDefault="006B504B" w:rsidP="00F571D9">
      <w:pPr>
        <w:pStyle w:val="Listaszerbekezds"/>
        <w:numPr>
          <w:ilvl w:val="0"/>
          <w:numId w:val="14"/>
        </w:numPr>
        <w:spacing w:line="276" w:lineRule="auto"/>
        <w:jc w:val="both"/>
      </w:pPr>
      <w:r>
        <w:t>Programütközések esetén a tervezett dátumok módosítása</w:t>
      </w:r>
      <w:r w:rsidR="00F03062">
        <w:t xml:space="preserve"> tekintetében a jelenlévők szkeptikusak voltak, azonban a későbbiekben</w:t>
      </w:r>
      <w:r w:rsidR="00304840">
        <w:t>,</w:t>
      </w:r>
      <w:r w:rsidR="00F03062">
        <w:t xml:space="preserve"> abban egyet tudtak érteni, hog</w:t>
      </w:r>
      <w:r>
        <w:t>y fontos, hogy a program ütközésekről információt kapjanak a települések, de azt majd saját hatáskörükben eldöntik, hogy kívánják-e módosítani az adott program dátumát. A résztvevők arra jutottak, hogy nem szükséges az 1 napos rendezvény az átfedések és eltolási lehetőségek egyeztetéséhez</w:t>
      </w:r>
    </w:p>
    <w:p w14:paraId="4D38737C" w14:textId="77777777" w:rsidR="006B504B" w:rsidRPr="006B504B" w:rsidRDefault="006B504B" w:rsidP="006B504B">
      <w:pPr>
        <w:pStyle w:val="Listaszerbekezds"/>
        <w:rPr>
          <w:sz w:val="12"/>
          <w:szCs w:val="12"/>
        </w:rPr>
      </w:pPr>
    </w:p>
    <w:p w14:paraId="2C53791F" w14:textId="051257DE" w:rsidR="00E532F5" w:rsidRDefault="00A629F4" w:rsidP="006B504B">
      <w:pPr>
        <w:pStyle w:val="Listaszerbekezds"/>
        <w:numPr>
          <w:ilvl w:val="0"/>
          <w:numId w:val="14"/>
        </w:numPr>
        <w:spacing w:after="0" w:line="276" w:lineRule="auto"/>
        <w:jc w:val="both"/>
      </w:pPr>
      <w:r>
        <w:t xml:space="preserve">További kérdésként merült fel, hogy várhatóan mikor indulhat el a közös naptár használata, valamint a településeknek milyen költséget jelent majd ez. </w:t>
      </w:r>
    </w:p>
    <w:p w14:paraId="0911DF78" w14:textId="77777777" w:rsidR="006B504B" w:rsidRPr="006B504B" w:rsidRDefault="006B504B" w:rsidP="006B504B">
      <w:pPr>
        <w:spacing w:after="0" w:line="276" w:lineRule="auto"/>
        <w:jc w:val="both"/>
        <w:rPr>
          <w:sz w:val="12"/>
          <w:szCs w:val="12"/>
        </w:rPr>
      </w:pPr>
    </w:p>
    <w:p w14:paraId="025EACA8" w14:textId="230C6BBC" w:rsidR="00A629F4" w:rsidRDefault="006B504B" w:rsidP="006B504B">
      <w:pPr>
        <w:pStyle w:val="Listaszerbekezds"/>
        <w:numPr>
          <w:ilvl w:val="0"/>
          <w:numId w:val="14"/>
        </w:numPr>
        <w:spacing w:after="0" w:line="276" w:lineRule="auto"/>
        <w:jc w:val="both"/>
      </w:pPr>
      <w:r>
        <w:t>A tervek szerint</w:t>
      </w:r>
      <w:r w:rsidR="00A629F4">
        <w:t xml:space="preserve"> a naptár </w:t>
      </w:r>
      <w:r>
        <w:t>már a nyár folyamán</w:t>
      </w:r>
      <w:r w:rsidR="00A629F4">
        <w:t xml:space="preserve"> működő képes lesz. Először a weboldal </w:t>
      </w:r>
      <w:r w:rsidR="006856A0">
        <w:t xml:space="preserve">fejlesztése fog megtörténni 3-4 nyelven, majd ennek tesztelése és a megfelelő látogatottsági szám elérése után lesz lehetséges az applikáció fejlesztése. Ezt a folyamatot előzi meg a beküldési input oldal véleményezése, amelyből az első változatot már el is juttatták a településekhez. </w:t>
      </w:r>
    </w:p>
    <w:p w14:paraId="2E8DBF39" w14:textId="77777777" w:rsidR="006B504B" w:rsidRPr="006B504B" w:rsidRDefault="006B504B" w:rsidP="006B504B">
      <w:pPr>
        <w:spacing w:after="0" w:line="276" w:lineRule="auto"/>
        <w:jc w:val="both"/>
        <w:rPr>
          <w:sz w:val="12"/>
          <w:szCs w:val="12"/>
        </w:rPr>
      </w:pPr>
    </w:p>
    <w:p w14:paraId="491BA7E5" w14:textId="2E695362" w:rsidR="006856A0" w:rsidRDefault="006856A0" w:rsidP="00F571D9">
      <w:pPr>
        <w:pStyle w:val="Listaszerbekezds"/>
        <w:numPr>
          <w:ilvl w:val="0"/>
          <w:numId w:val="14"/>
        </w:numPr>
        <w:spacing w:line="276" w:lineRule="auto"/>
        <w:jc w:val="both"/>
      </w:pPr>
      <w:r>
        <w:t>Az oldal üzemeltetése és marketingje el</w:t>
      </w:r>
      <w:r w:rsidR="00B7753A">
        <w:t>ő</w:t>
      </w:r>
      <w:r>
        <w:t xml:space="preserve">ször pályázati pénzből történne. Ennek megszűnése után az üzemeltetés költségei továbbra sem terhelnék a településeket, a marketing tevékenység során pedig az önkormányzatok kezében van a döntés, hogy milyen mértékben akarják megjeleníteni a közös naptárt tartalmazó oldal paramétereit a saját programjaik közt. Utóbbi fejlesztése az oldal látogatottsági számától is függ majd. </w:t>
      </w:r>
    </w:p>
    <w:p w14:paraId="49854204" w14:textId="17D15428" w:rsidR="00E617AD" w:rsidRPr="00E617AD" w:rsidRDefault="00E617AD" w:rsidP="00E617AD">
      <w:pPr>
        <w:spacing w:line="276" w:lineRule="auto"/>
        <w:jc w:val="both"/>
        <w:rPr>
          <w:b/>
        </w:rPr>
      </w:pPr>
      <w:r w:rsidRPr="00E617AD">
        <w:rPr>
          <w:b/>
        </w:rPr>
        <w:t>Döntés:</w:t>
      </w:r>
    </w:p>
    <w:p w14:paraId="69B2932E" w14:textId="19B0A3EE" w:rsidR="00115ECD" w:rsidRDefault="00115ECD" w:rsidP="00042A8F">
      <w:pPr>
        <w:pStyle w:val="Listaszerbekezds"/>
        <w:numPr>
          <w:ilvl w:val="0"/>
          <w:numId w:val="14"/>
        </w:numPr>
        <w:spacing w:after="0" w:line="276" w:lineRule="auto"/>
        <w:jc w:val="both"/>
      </w:pPr>
      <w:r>
        <w:t>Abban mindenki egyetértett, hogy a közös naptár kerüljön megvalósításra úgy, hogy először a weblapot fogják lefejleszteni majd ezt követően az applikációt. A promótálási kérdésekben pedig m</w:t>
      </w:r>
      <w:r w:rsidR="009A791F">
        <w:t>inden település maga dönt majd, ha nem nyílik újabb lehetőség pályázati finanszírozásra.</w:t>
      </w:r>
    </w:p>
    <w:p w14:paraId="58842AC4" w14:textId="77777777" w:rsidR="00E04337" w:rsidRDefault="00E04337" w:rsidP="00042A8F">
      <w:pPr>
        <w:spacing w:after="0" w:line="276" w:lineRule="auto"/>
        <w:jc w:val="both"/>
      </w:pPr>
    </w:p>
    <w:p w14:paraId="209CAAC2" w14:textId="0EF49E59" w:rsidR="00042A8F" w:rsidRPr="009E6C69" w:rsidRDefault="00042A8F" w:rsidP="00042A8F">
      <w:pPr>
        <w:pStyle w:val="Listaszerbekezds"/>
        <w:numPr>
          <w:ilvl w:val="0"/>
          <w:numId w:val="36"/>
        </w:numPr>
        <w:spacing w:after="0" w:line="276" w:lineRule="auto"/>
        <w:ind w:left="284" w:hanging="284"/>
        <w:jc w:val="both"/>
        <w:rPr>
          <w:b/>
          <w:u w:val="single"/>
        </w:rPr>
      </w:pPr>
      <w:r w:rsidRPr="009E6C69">
        <w:rPr>
          <w:b/>
          <w:u w:val="single"/>
        </w:rPr>
        <w:t>Kö</w:t>
      </w:r>
      <w:r>
        <w:rPr>
          <w:b/>
          <w:u w:val="single"/>
        </w:rPr>
        <w:t>rnyezeti szemléletformálást elősegítő programsorozat</w:t>
      </w:r>
    </w:p>
    <w:p w14:paraId="64620D14" w14:textId="77777777" w:rsidR="00042A8F" w:rsidRPr="00042A8F" w:rsidRDefault="00042A8F" w:rsidP="00042A8F">
      <w:pPr>
        <w:spacing w:after="0" w:line="276" w:lineRule="auto"/>
        <w:jc w:val="both"/>
        <w:rPr>
          <w:sz w:val="12"/>
          <w:szCs w:val="12"/>
        </w:rPr>
      </w:pPr>
    </w:p>
    <w:p w14:paraId="61698348" w14:textId="575A736F" w:rsidR="008B23DE" w:rsidRDefault="00042A8F" w:rsidP="00F571D9">
      <w:pPr>
        <w:spacing w:line="276" w:lineRule="auto"/>
        <w:jc w:val="both"/>
      </w:pPr>
      <w:r>
        <w:t>A nap harmadikként megvitatott témája</w:t>
      </w:r>
      <w:r w:rsidR="008B23DE">
        <w:t xml:space="preserve"> </w:t>
      </w:r>
      <w:r w:rsidR="008B23DE" w:rsidRPr="00E04337">
        <w:rPr>
          <w:b/>
        </w:rPr>
        <w:t>a környezeti szemléletformálást elősegítő programsorozat</w:t>
      </w:r>
      <w:r w:rsidR="008B23DE">
        <w:t xml:space="preserve"> volt, melyet dr </w:t>
      </w:r>
      <w:r w:rsidR="008B23DE" w:rsidRPr="00DF748D">
        <w:rPr>
          <w:b/>
        </w:rPr>
        <w:t>Herke Zoltán</w:t>
      </w:r>
      <w:r w:rsidR="008B23DE">
        <w:t xml:space="preserve"> prezentált a résztvevőknek.</w:t>
      </w:r>
    </w:p>
    <w:p w14:paraId="6207FB47" w14:textId="6713884E" w:rsidR="00042A8F" w:rsidRPr="002306E4" w:rsidRDefault="003F0663" w:rsidP="002306E4">
      <w:pPr>
        <w:pStyle w:val="Listaszerbekezds"/>
        <w:numPr>
          <w:ilvl w:val="0"/>
          <w:numId w:val="16"/>
        </w:numPr>
        <w:spacing w:after="0" w:line="276" w:lineRule="auto"/>
        <w:jc w:val="both"/>
      </w:pPr>
      <w:r>
        <w:t xml:space="preserve">A program alapvető célkitűzéseként azt határozták meg a korábbi alkalmak során, hogy a gyerekek és felnőttek számára is hasznos zöld szemléletformálást kell </w:t>
      </w:r>
      <w:r w:rsidR="00B7753A">
        <w:t xml:space="preserve">tartalmaznia, </w:t>
      </w:r>
      <w:r>
        <w:t>valamint</w:t>
      </w:r>
      <w:r w:rsidR="00B7753A">
        <w:t xml:space="preserve"> </w:t>
      </w:r>
      <w:r>
        <w:t xml:space="preserve">hogy kidolgozásra és megvalósításra is kerüljön egy ilyen konkrét szemléletformáló programsorozat. </w:t>
      </w:r>
    </w:p>
    <w:p w14:paraId="673FC774" w14:textId="77777777" w:rsidR="00042A8F" w:rsidRPr="00042A8F" w:rsidRDefault="00042A8F" w:rsidP="00042A8F">
      <w:pPr>
        <w:spacing w:after="0" w:line="276" w:lineRule="auto"/>
        <w:ind w:left="360"/>
        <w:jc w:val="both"/>
        <w:rPr>
          <w:sz w:val="12"/>
          <w:szCs w:val="12"/>
        </w:rPr>
      </w:pPr>
    </w:p>
    <w:p w14:paraId="45F90313" w14:textId="77777777" w:rsidR="005E78E6" w:rsidRDefault="003F0663" w:rsidP="005E78E6">
      <w:pPr>
        <w:pStyle w:val="Listaszerbekezds"/>
        <w:numPr>
          <w:ilvl w:val="0"/>
          <w:numId w:val="26"/>
        </w:numPr>
        <w:spacing w:line="276" w:lineRule="auto"/>
        <w:jc w:val="both"/>
      </w:pPr>
      <w:r>
        <w:t xml:space="preserve">Az előző alkalmak során meghatározott indító ötlet eredetileg egy mozgókiállítás volt buszos formában, amely a későbbiek során átalakult „roadshowszerű” vándorkiállítássá, amit az egyes települések közösségi és kultúrházaiban rendeztek volna be negyedévente más – más témában (vízvédelem, hulladékkezelés, levegővédelem, növény- és állatvédelem). </w:t>
      </w:r>
    </w:p>
    <w:p w14:paraId="14D3A63A" w14:textId="77777777" w:rsidR="00042A8F" w:rsidRPr="00042A8F" w:rsidRDefault="00042A8F" w:rsidP="00042A8F">
      <w:pPr>
        <w:pStyle w:val="Listaszerbekezds"/>
        <w:spacing w:line="276" w:lineRule="auto"/>
        <w:jc w:val="both"/>
        <w:rPr>
          <w:sz w:val="12"/>
          <w:szCs w:val="12"/>
        </w:rPr>
      </w:pPr>
    </w:p>
    <w:p w14:paraId="5FEFBA44" w14:textId="7CF7BF53" w:rsidR="003F0663" w:rsidRDefault="003F0663" w:rsidP="00042A8F">
      <w:pPr>
        <w:pStyle w:val="Listaszerbekezds"/>
        <w:numPr>
          <w:ilvl w:val="0"/>
          <w:numId w:val="26"/>
        </w:numPr>
        <w:spacing w:after="0" w:line="276" w:lineRule="auto"/>
        <w:jc w:val="both"/>
      </w:pPr>
      <w:r>
        <w:t xml:space="preserve">Maga a kiállítás továbbra is gyermekek, és felnőttek számára egyaránt informatív lett volna installációkkal, interaktív szemléletformáló programokkal kiegészítve. </w:t>
      </w:r>
    </w:p>
    <w:p w14:paraId="169CC6EE" w14:textId="77777777" w:rsidR="00042A8F" w:rsidRPr="00042A8F" w:rsidRDefault="00042A8F" w:rsidP="00042A8F">
      <w:pPr>
        <w:spacing w:after="0" w:line="276" w:lineRule="auto"/>
        <w:jc w:val="both"/>
        <w:rPr>
          <w:sz w:val="12"/>
          <w:szCs w:val="12"/>
        </w:rPr>
      </w:pPr>
    </w:p>
    <w:p w14:paraId="0AC9B1FA" w14:textId="73A4DD66" w:rsidR="003F0663" w:rsidRDefault="00042A8F" w:rsidP="00F571D9">
      <w:pPr>
        <w:pStyle w:val="Listaszerbekezds"/>
        <w:numPr>
          <w:ilvl w:val="0"/>
          <w:numId w:val="16"/>
        </w:numPr>
        <w:spacing w:line="276" w:lineRule="auto"/>
        <w:jc w:val="both"/>
      </w:pPr>
      <w:r>
        <w:t>A téma kidolgozására felállt munkacsoport tagjai készítettek</w:t>
      </w:r>
      <w:r w:rsidR="003F0663">
        <w:t xml:space="preserve"> egy költségkalku</w:t>
      </w:r>
      <w:r w:rsidR="005D041F">
        <w:t>láció</w:t>
      </w:r>
      <w:r>
        <w:t>t</w:t>
      </w:r>
      <w:r w:rsidR="005D041F">
        <w:t>, amely magában foglalta egy téma kiállítási anyagainak elkészítését, a terembérletet, a kiállítás hirdetését, valamint a szállítás, raktározás, kiadvány készítés, tárlat vezetés és egyéb felmerülő költségek</w:t>
      </w:r>
      <w:r>
        <w:t>et, melyeket szakértők bevonásával és internetes árak feltérképezésének segítségével állítottak össze:</w:t>
      </w:r>
      <w:r w:rsidR="005D041F">
        <w:t>:</w:t>
      </w:r>
    </w:p>
    <w:p w14:paraId="09080C0E" w14:textId="77777777" w:rsidR="005E78E6" w:rsidRPr="00042A8F" w:rsidRDefault="005E78E6" w:rsidP="005E78E6">
      <w:pPr>
        <w:pStyle w:val="Listaszerbekezds"/>
        <w:spacing w:line="276" w:lineRule="auto"/>
        <w:jc w:val="both"/>
        <w:rPr>
          <w:sz w:val="12"/>
          <w:szCs w:val="12"/>
        </w:rPr>
      </w:pPr>
    </w:p>
    <w:tbl>
      <w:tblPr>
        <w:tblStyle w:val="Rcsostblzat"/>
        <w:tblW w:w="0" w:type="auto"/>
        <w:tblInd w:w="720" w:type="dxa"/>
        <w:tblLook w:val="04A0" w:firstRow="1" w:lastRow="0" w:firstColumn="1" w:lastColumn="0" w:noHBand="0" w:noVBand="1"/>
      </w:tblPr>
      <w:tblGrid>
        <w:gridCol w:w="4179"/>
        <w:gridCol w:w="4163"/>
      </w:tblGrid>
      <w:tr w:rsidR="005E78E6" w14:paraId="5FC6D1DC" w14:textId="77777777" w:rsidTr="00042A8F">
        <w:trPr>
          <w:trHeight w:val="455"/>
        </w:trPr>
        <w:tc>
          <w:tcPr>
            <w:tcW w:w="4531" w:type="dxa"/>
            <w:shd w:val="clear" w:color="auto" w:fill="BFBFBF" w:themeFill="background1" w:themeFillShade="BF"/>
            <w:vAlign w:val="center"/>
          </w:tcPr>
          <w:p w14:paraId="48CE52C2" w14:textId="77777777" w:rsidR="005E78E6" w:rsidRDefault="005E78E6" w:rsidP="00042A8F">
            <w:pPr>
              <w:pStyle w:val="Listaszerbekezds"/>
              <w:spacing w:line="276" w:lineRule="auto"/>
              <w:ind w:left="0"/>
              <w:jc w:val="center"/>
              <w:rPr>
                <w:sz w:val="24"/>
                <w:szCs w:val="24"/>
              </w:rPr>
            </w:pPr>
            <w:r w:rsidRPr="00E617AD">
              <w:rPr>
                <w:b/>
                <w:bCs/>
              </w:rPr>
              <w:t>Leírás</w:t>
            </w:r>
          </w:p>
        </w:tc>
        <w:tc>
          <w:tcPr>
            <w:tcW w:w="4531" w:type="dxa"/>
            <w:shd w:val="clear" w:color="auto" w:fill="BFBFBF" w:themeFill="background1" w:themeFillShade="BF"/>
            <w:vAlign w:val="center"/>
          </w:tcPr>
          <w:p w14:paraId="2E49C993" w14:textId="1E9303DE" w:rsidR="005E78E6" w:rsidRPr="00E617AD" w:rsidRDefault="005E78E6" w:rsidP="00042A8F">
            <w:pPr>
              <w:pStyle w:val="Listaszerbekezds"/>
              <w:spacing w:line="276" w:lineRule="auto"/>
              <w:ind w:left="0"/>
              <w:jc w:val="center"/>
              <w:rPr>
                <w:b/>
                <w:bCs/>
              </w:rPr>
            </w:pPr>
            <w:r w:rsidRPr="00E617AD">
              <w:rPr>
                <w:b/>
                <w:bCs/>
              </w:rPr>
              <w:t>Bruttó összeg (1 téma)</w:t>
            </w:r>
          </w:p>
        </w:tc>
      </w:tr>
      <w:tr w:rsidR="005E78E6" w14:paraId="44F4F3A9" w14:textId="77777777" w:rsidTr="009A791F">
        <w:tc>
          <w:tcPr>
            <w:tcW w:w="4531" w:type="dxa"/>
          </w:tcPr>
          <w:p w14:paraId="696DCD5F" w14:textId="03476D20" w:rsidR="005E78E6" w:rsidRPr="00771209" w:rsidRDefault="00E617AD" w:rsidP="00E617AD">
            <w:pPr>
              <w:spacing w:line="276" w:lineRule="auto"/>
              <w:jc w:val="both"/>
            </w:pPr>
            <w:r w:rsidRPr="00E617AD">
              <w:rPr>
                <w:b/>
                <w:bCs/>
              </w:rPr>
              <w:t>Installác</w:t>
            </w:r>
            <w:r>
              <w:rPr>
                <w:b/>
                <w:bCs/>
              </w:rPr>
              <w:t>iók és kiállítás anyagainak elkészítése (</w:t>
            </w:r>
            <w:r w:rsidRPr="00E617AD">
              <w:rPr>
                <w:b/>
                <w:bCs/>
              </w:rPr>
              <w:t>1 témára)</w:t>
            </w:r>
          </w:p>
        </w:tc>
        <w:tc>
          <w:tcPr>
            <w:tcW w:w="4531" w:type="dxa"/>
          </w:tcPr>
          <w:p w14:paraId="346C974B" w14:textId="00AE44C4" w:rsidR="005E78E6" w:rsidRPr="00771209" w:rsidRDefault="00E617AD" w:rsidP="00E617AD">
            <w:pPr>
              <w:pStyle w:val="Listaszerbekezds"/>
              <w:spacing w:line="276" w:lineRule="auto"/>
              <w:jc w:val="both"/>
            </w:pPr>
            <w:r w:rsidRPr="00E617AD">
              <w:t>2 500 000  Ft</w:t>
            </w:r>
          </w:p>
        </w:tc>
      </w:tr>
      <w:tr w:rsidR="005E78E6" w14:paraId="617BBA49" w14:textId="77777777" w:rsidTr="009A791F">
        <w:tc>
          <w:tcPr>
            <w:tcW w:w="4531" w:type="dxa"/>
          </w:tcPr>
          <w:p w14:paraId="043464F4" w14:textId="0B44E27F" w:rsidR="005E78E6" w:rsidRPr="00771209" w:rsidRDefault="00E617AD" w:rsidP="009A791F">
            <w:pPr>
              <w:pStyle w:val="Listaszerbekezds"/>
              <w:spacing w:line="276" w:lineRule="auto"/>
              <w:ind w:left="0"/>
              <w:jc w:val="both"/>
            </w:pPr>
            <w:r w:rsidRPr="00E617AD">
              <w:rPr>
                <w:b/>
                <w:bCs/>
              </w:rPr>
              <w:t>Terembérlet díjai</w:t>
            </w:r>
          </w:p>
        </w:tc>
        <w:tc>
          <w:tcPr>
            <w:tcW w:w="4531" w:type="dxa"/>
          </w:tcPr>
          <w:p w14:paraId="69118DD9" w14:textId="775DB4AC" w:rsidR="005E78E6" w:rsidRPr="00771209" w:rsidRDefault="00E617AD" w:rsidP="00E617AD">
            <w:pPr>
              <w:pStyle w:val="Listaszerbekezds"/>
              <w:spacing w:line="276" w:lineRule="auto"/>
              <w:jc w:val="both"/>
            </w:pPr>
            <w:r w:rsidRPr="00E617AD">
              <w:t>660 000 Ft</w:t>
            </w:r>
          </w:p>
        </w:tc>
      </w:tr>
      <w:tr w:rsidR="005E78E6" w14:paraId="52924FA3" w14:textId="77777777" w:rsidTr="009A791F">
        <w:tc>
          <w:tcPr>
            <w:tcW w:w="4531" w:type="dxa"/>
          </w:tcPr>
          <w:p w14:paraId="62A67768" w14:textId="530AB73A" w:rsidR="005E78E6" w:rsidRPr="00771209" w:rsidRDefault="00E617AD" w:rsidP="009A791F">
            <w:pPr>
              <w:pStyle w:val="Listaszerbekezds"/>
              <w:spacing w:line="276" w:lineRule="auto"/>
              <w:ind w:left="0"/>
              <w:jc w:val="both"/>
            </w:pPr>
            <w:r w:rsidRPr="00E617AD">
              <w:rPr>
                <w:b/>
                <w:bCs/>
              </w:rPr>
              <w:t>Kiállítás hirdetése</w:t>
            </w:r>
          </w:p>
        </w:tc>
        <w:tc>
          <w:tcPr>
            <w:tcW w:w="4531" w:type="dxa"/>
          </w:tcPr>
          <w:p w14:paraId="273FB869" w14:textId="4F6ECD32" w:rsidR="005E78E6" w:rsidRPr="00771209" w:rsidRDefault="00E617AD" w:rsidP="00E617AD">
            <w:pPr>
              <w:pStyle w:val="Listaszerbekezds"/>
              <w:spacing w:line="276" w:lineRule="auto"/>
              <w:jc w:val="both"/>
            </w:pPr>
            <w:r w:rsidRPr="00E617AD">
              <w:t>1 650 000 Ft</w:t>
            </w:r>
          </w:p>
        </w:tc>
      </w:tr>
      <w:tr w:rsidR="005E78E6" w14:paraId="17EF5F68" w14:textId="77777777" w:rsidTr="009A791F">
        <w:tc>
          <w:tcPr>
            <w:tcW w:w="4531" w:type="dxa"/>
          </w:tcPr>
          <w:p w14:paraId="52060298" w14:textId="7DC1106D" w:rsidR="005E78E6" w:rsidRPr="00771209" w:rsidRDefault="00E617AD" w:rsidP="00E617AD">
            <w:pPr>
              <w:spacing w:line="276" w:lineRule="auto"/>
              <w:jc w:val="both"/>
            </w:pPr>
            <w:r w:rsidRPr="00E617AD">
              <w:rPr>
                <w:b/>
                <w:bCs/>
              </w:rPr>
              <w:t>Szállítás, raktározás, kiadvá</w:t>
            </w:r>
            <w:r>
              <w:rPr>
                <w:b/>
                <w:bCs/>
              </w:rPr>
              <w:t>ny készítés, tárlatvezetés és</w:t>
            </w:r>
            <w:r w:rsidRPr="00E617AD">
              <w:rPr>
                <w:b/>
                <w:bCs/>
              </w:rPr>
              <w:t xml:space="preserve"> egyéb felmerülő költségek</w:t>
            </w:r>
          </w:p>
        </w:tc>
        <w:tc>
          <w:tcPr>
            <w:tcW w:w="4531" w:type="dxa"/>
          </w:tcPr>
          <w:p w14:paraId="7AF85DE6" w14:textId="77777777" w:rsidR="00E617AD" w:rsidRPr="00E617AD" w:rsidRDefault="00E617AD" w:rsidP="00E617AD">
            <w:pPr>
              <w:pStyle w:val="Listaszerbekezds"/>
              <w:spacing w:line="276" w:lineRule="auto"/>
              <w:jc w:val="both"/>
            </w:pPr>
            <w:r w:rsidRPr="00E617AD">
              <w:t>4 309 130 Ft</w:t>
            </w:r>
          </w:p>
          <w:p w14:paraId="4B9E6E04" w14:textId="77777777" w:rsidR="005E78E6" w:rsidRPr="00771209" w:rsidRDefault="005E78E6" w:rsidP="009A791F">
            <w:pPr>
              <w:pStyle w:val="Listaszerbekezds"/>
              <w:spacing w:line="276" w:lineRule="auto"/>
              <w:ind w:left="0"/>
              <w:jc w:val="both"/>
            </w:pPr>
          </w:p>
        </w:tc>
      </w:tr>
      <w:tr w:rsidR="005E78E6" w14:paraId="7194874C" w14:textId="77777777" w:rsidTr="009A791F">
        <w:tc>
          <w:tcPr>
            <w:tcW w:w="4531" w:type="dxa"/>
          </w:tcPr>
          <w:p w14:paraId="552BC4FD" w14:textId="77777777" w:rsidR="005E78E6" w:rsidRPr="00771209" w:rsidRDefault="005E78E6" w:rsidP="009A791F">
            <w:pPr>
              <w:pStyle w:val="Listaszerbekezds"/>
              <w:spacing w:line="276" w:lineRule="auto"/>
              <w:ind w:left="0"/>
              <w:jc w:val="both"/>
            </w:pPr>
            <w:r>
              <w:t>Öss</w:t>
            </w:r>
            <w:r w:rsidRPr="00771209">
              <w:t>zesen:</w:t>
            </w:r>
          </w:p>
        </w:tc>
        <w:tc>
          <w:tcPr>
            <w:tcW w:w="4531" w:type="dxa"/>
          </w:tcPr>
          <w:p w14:paraId="0B30FE32" w14:textId="27C9868C" w:rsidR="005E78E6" w:rsidRPr="00771209" w:rsidRDefault="00E617AD" w:rsidP="00E617AD">
            <w:pPr>
              <w:pStyle w:val="Listaszerbekezds"/>
              <w:spacing w:line="276" w:lineRule="auto"/>
              <w:jc w:val="both"/>
            </w:pPr>
            <w:r w:rsidRPr="00E617AD">
              <w:rPr>
                <w:b/>
                <w:bCs/>
              </w:rPr>
              <w:t>9 119 130 Ft</w:t>
            </w:r>
          </w:p>
        </w:tc>
      </w:tr>
    </w:tbl>
    <w:p w14:paraId="7B1BEE24" w14:textId="77777777" w:rsidR="005E78E6" w:rsidRPr="00042A8F" w:rsidRDefault="005E78E6" w:rsidP="005E78E6">
      <w:pPr>
        <w:pStyle w:val="Listaszerbekezds"/>
        <w:spacing w:line="276" w:lineRule="auto"/>
        <w:jc w:val="both"/>
        <w:rPr>
          <w:sz w:val="12"/>
          <w:szCs w:val="12"/>
        </w:rPr>
      </w:pPr>
    </w:p>
    <w:p w14:paraId="501E8DDE" w14:textId="3DE56FA6" w:rsidR="00E617AD" w:rsidRDefault="00E617AD" w:rsidP="00042A8F">
      <w:pPr>
        <w:pStyle w:val="Listaszerbekezds"/>
        <w:numPr>
          <w:ilvl w:val="0"/>
          <w:numId w:val="16"/>
        </w:numPr>
        <w:spacing w:after="0" w:line="276" w:lineRule="auto"/>
        <w:jc w:val="both"/>
        <w:rPr>
          <w:b/>
        </w:rPr>
      </w:pPr>
      <w:r w:rsidRPr="00E617AD">
        <w:rPr>
          <w:b/>
        </w:rPr>
        <w:t xml:space="preserve">A négy téma kivitelezése összesen </w:t>
      </w:r>
      <w:r w:rsidR="00042A8F">
        <w:rPr>
          <w:b/>
        </w:rPr>
        <w:t xml:space="preserve">körülbelül </w:t>
      </w:r>
      <w:r w:rsidRPr="00E617AD">
        <w:rPr>
          <w:b/>
        </w:rPr>
        <w:t xml:space="preserve">36 millió Ft-ba kerülne. </w:t>
      </w:r>
    </w:p>
    <w:p w14:paraId="25F908F3" w14:textId="77777777" w:rsidR="00042A8F" w:rsidRPr="00042A8F" w:rsidRDefault="00042A8F" w:rsidP="00042A8F">
      <w:pPr>
        <w:spacing w:after="0" w:line="276" w:lineRule="auto"/>
        <w:ind w:left="360"/>
        <w:jc w:val="both"/>
        <w:rPr>
          <w:b/>
          <w:sz w:val="12"/>
          <w:szCs w:val="12"/>
        </w:rPr>
      </w:pPr>
    </w:p>
    <w:p w14:paraId="76BD6D2D" w14:textId="4F9DBD22" w:rsidR="005D041F" w:rsidRDefault="005D041F" w:rsidP="00042A8F">
      <w:pPr>
        <w:pStyle w:val="Listaszerbekezds"/>
        <w:numPr>
          <w:ilvl w:val="0"/>
          <w:numId w:val="16"/>
        </w:numPr>
        <w:spacing w:after="0" w:line="276" w:lineRule="auto"/>
        <w:jc w:val="both"/>
      </w:pPr>
      <w:r>
        <w:t xml:space="preserve">Ebből a kalkulációból is látszik, hogy a jelenlegi projekt költségátcsoportosításai mellett sem volna jelenleg kifizetődő ennek a változatnak a megvalósítása rövid időn belül, ezért a munkacsoport </w:t>
      </w:r>
      <w:r w:rsidR="00042A8F">
        <w:t xml:space="preserve">kidolgozott </w:t>
      </w:r>
      <w:r>
        <w:t xml:space="preserve">egy másik </w:t>
      </w:r>
      <w:r w:rsidR="00042A8F">
        <w:t xml:space="preserve">megvalósítási </w:t>
      </w:r>
      <w:r>
        <w:t xml:space="preserve">lehetőséget is </w:t>
      </w:r>
      <w:r w:rsidR="00042A8F">
        <w:t xml:space="preserve">és ezt is </w:t>
      </w:r>
      <w:r>
        <w:t>prezentál</w:t>
      </w:r>
      <w:r w:rsidR="00042A8F">
        <w:t>t a közönségnek.</w:t>
      </w:r>
    </w:p>
    <w:p w14:paraId="3DADCCFC" w14:textId="77777777" w:rsidR="00042A8F" w:rsidRPr="00042A8F" w:rsidRDefault="00042A8F" w:rsidP="00042A8F">
      <w:pPr>
        <w:spacing w:after="0" w:line="276" w:lineRule="auto"/>
        <w:jc w:val="both"/>
        <w:rPr>
          <w:sz w:val="12"/>
          <w:szCs w:val="12"/>
        </w:rPr>
      </w:pPr>
    </w:p>
    <w:p w14:paraId="5C1261BD" w14:textId="048C7C02" w:rsidR="005D041F" w:rsidRDefault="005D041F" w:rsidP="00F571D9">
      <w:pPr>
        <w:pStyle w:val="Listaszerbekezds"/>
        <w:numPr>
          <w:ilvl w:val="0"/>
          <w:numId w:val="16"/>
        </w:numPr>
        <w:spacing w:line="276" w:lineRule="auto"/>
        <w:jc w:val="both"/>
      </w:pPr>
      <w:r>
        <w:t>A</w:t>
      </w:r>
      <w:r w:rsidR="00042A8F">
        <w:t>lternatív megoldásként egy szemléletformáló előadás sorozatot javasolt a munkacsoport. A</w:t>
      </w:r>
      <w:r>
        <w:t xml:space="preserve"> programsorozat részleteit tekintve az mondható el, hogy a célcsopo</w:t>
      </w:r>
      <w:r w:rsidR="00042A8F">
        <w:t>rtot csak</w:t>
      </w:r>
      <w:r>
        <w:t xml:space="preserve"> a gyerekek képeznék, főként az óvodás és iskolás korosztályban, így a helyszín</w:t>
      </w:r>
      <w:r w:rsidR="00042A8F">
        <w:t>ek is iskolák és óvodák lennének</w:t>
      </w:r>
      <w:r>
        <w:t>. Alapvetően egy 16 helyszínt magába foglaló 3 órás interaktív progra</w:t>
      </w:r>
      <w:r w:rsidR="00042A8F">
        <w:t>m lehetőségét vázolta fel a munkacsoport</w:t>
      </w:r>
      <w:r>
        <w:t xml:space="preserve">, amely tartalmazna a gyerekeknek szóló előadásokat és tudományos kísérleteket is. </w:t>
      </w:r>
      <w:r w:rsidR="0025189E">
        <w:t>Megvalósításába pedig egy szakértő alvállalkozót vonnának be</w:t>
      </w:r>
      <w:r w:rsidR="00042A8F">
        <w:t>, akitől már előzetes árajánlatot is bekértek a költségek becsléséhez:</w:t>
      </w:r>
      <w:r w:rsidR="0025189E">
        <w:t xml:space="preserve"> </w:t>
      </w:r>
    </w:p>
    <w:p w14:paraId="1C7E03F6" w14:textId="656D8C27" w:rsidR="006C04E2" w:rsidRDefault="006C04E2" w:rsidP="006C04E2">
      <w:pPr>
        <w:spacing w:line="276" w:lineRule="auto"/>
        <w:jc w:val="both"/>
      </w:pPr>
    </w:p>
    <w:p w14:paraId="36A6A3BD" w14:textId="415F0D0D" w:rsidR="002306E4" w:rsidRDefault="002306E4" w:rsidP="006C04E2">
      <w:pPr>
        <w:spacing w:line="276" w:lineRule="auto"/>
        <w:jc w:val="both"/>
      </w:pPr>
    </w:p>
    <w:p w14:paraId="7684802A" w14:textId="77777777" w:rsidR="002306E4" w:rsidRDefault="002306E4" w:rsidP="006C04E2">
      <w:pPr>
        <w:spacing w:line="276" w:lineRule="auto"/>
        <w:jc w:val="both"/>
      </w:pPr>
    </w:p>
    <w:p w14:paraId="55263EAF" w14:textId="77777777" w:rsidR="00E617AD" w:rsidRPr="00042A8F" w:rsidRDefault="00E617AD" w:rsidP="00E617AD">
      <w:pPr>
        <w:pStyle w:val="Listaszerbekezds"/>
        <w:spacing w:line="276" w:lineRule="auto"/>
        <w:jc w:val="both"/>
        <w:rPr>
          <w:sz w:val="12"/>
          <w:szCs w:val="12"/>
        </w:rPr>
      </w:pPr>
    </w:p>
    <w:tbl>
      <w:tblPr>
        <w:tblStyle w:val="Rcsostblzat"/>
        <w:tblW w:w="0" w:type="auto"/>
        <w:tblInd w:w="720" w:type="dxa"/>
        <w:tblLook w:val="04A0" w:firstRow="1" w:lastRow="0" w:firstColumn="1" w:lastColumn="0" w:noHBand="0" w:noVBand="1"/>
      </w:tblPr>
      <w:tblGrid>
        <w:gridCol w:w="2826"/>
        <w:gridCol w:w="2109"/>
        <w:gridCol w:w="3407"/>
      </w:tblGrid>
      <w:tr w:rsidR="00E617AD" w14:paraId="79BA72EA" w14:textId="77777777" w:rsidTr="00042A8F">
        <w:tc>
          <w:tcPr>
            <w:tcW w:w="2887" w:type="dxa"/>
            <w:shd w:val="clear" w:color="auto" w:fill="BFBFBF" w:themeFill="background1" w:themeFillShade="BF"/>
            <w:vAlign w:val="center"/>
          </w:tcPr>
          <w:p w14:paraId="29A1A1E0" w14:textId="29D628C4" w:rsidR="00E617AD" w:rsidRPr="00E617AD" w:rsidRDefault="00E617AD" w:rsidP="00042A8F">
            <w:pPr>
              <w:pStyle w:val="Listaszerbekezds"/>
              <w:spacing w:line="276" w:lineRule="auto"/>
              <w:ind w:left="0"/>
              <w:jc w:val="center"/>
              <w:rPr>
                <w:b/>
                <w:bCs/>
              </w:rPr>
            </w:pPr>
            <w:r w:rsidRPr="00E617AD">
              <w:rPr>
                <w:b/>
                <w:bCs/>
              </w:rPr>
              <w:t>Tevékenység</w:t>
            </w:r>
          </w:p>
        </w:tc>
        <w:tc>
          <w:tcPr>
            <w:tcW w:w="2171" w:type="dxa"/>
            <w:shd w:val="clear" w:color="auto" w:fill="BFBFBF" w:themeFill="background1" w:themeFillShade="BF"/>
            <w:vAlign w:val="center"/>
          </w:tcPr>
          <w:p w14:paraId="38CBE6F1" w14:textId="5A1B2AF3" w:rsidR="00E617AD" w:rsidRPr="00E617AD" w:rsidRDefault="00E617AD" w:rsidP="00042A8F">
            <w:pPr>
              <w:pStyle w:val="Listaszerbekezds"/>
              <w:spacing w:line="276" w:lineRule="auto"/>
              <w:ind w:left="0"/>
              <w:jc w:val="center"/>
              <w:rPr>
                <w:b/>
                <w:bCs/>
              </w:rPr>
            </w:pPr>
            <w:r w:rsidRPr="00E617AD">
              <w:rPr>
                <w:b/>
                <w:bCs/>
              </w:rPr>
              <w:t>Becsült költségek</w:t>
            </w:r>
          </w:p>
        </w:tc>
        <w:tc>
          <w:tcPr>
            <w:tcW w:w="3510" w:type="dxa"/>
            <w:shd w:val="clear" w:color="auto" w:fill="BFBFBF" w:themeFill="background1" w:themeFillShade="BF"/>
            <w:vAlign w:val="center"/>
          </w:tcPr>
          <w:p w14:paraId="016779DB" w14:textId="5F4B8597" w:rsidR="00E617AD" w:rsidRPr="00E617AD" w:rsidRDefault="00E617AD" w:rsidP="00042A8F">
            <w:pPr>
              <w:pStyle w:val="Listaszerbekezds"/>
              <w:spacing w:line="276" w:lineRule="auto"/>
              <w:ind w:left="0"/>
              <w:jc w:val="center"/>
              <w:rPr>
                <w:b/>
                <w:bCs/>
              </w:rPr>
            </w:pPr>
            <w:r w:rsidRPr="00E617AD">
              <w:rPr>
                <w:b/>
                <w:bCs/>
              </w:rPr>
              <w:t>Megjegyzés</w:t>
            </w:r>
          </w:p>
        </w:tc>
      </w:tr>
      <w:tr w:rsidR="00E617AD" w14:paraId="753DCB81" w14:textId="77777777" w:rsidTr="00042A8F">
        <w:tc>
          <w:tcPr>
            <w:tcW w:w="2887" w:type="dxa"/>
          </w:tcPr>
          <w:p w14:paraId="00D7693C" w14:textId="6F50DF79" w:rsidR="00E617AD" w:rsidRPr="00E617AD" w:rsidRDefault="00E617AD" w:rsidP="00E617AD">
            <w:pPr>
              <w:pStyle w:val="Listaszerbekezds"/>
              <w:spacing w:line="276" w:lineRule="auto"/>
              <w:ind w:left="0"/>
              <w:jc w:val="both"/>
              <w:rPr>
                <w:b/>
                <w:bCs/>
              </w:rPr>
            </w:pPr>
            <w:r w:rsidRPr="00E617AD">
              <w:rPr>
                <w:b/>
                <w:bCs/>
              </w:rPr>
              <w:t>Szemléletformáló interaktív foglalkozások</w:t>
            </w:r>
          </w:p>
        </w:tc>
        <w:tc>
          <w:tcPr>
            <w:tcW w:w="2171" w:type="dxa"/>
          </w:tcPr>
          <w:p w14:paraId="62ECC2F0" w14:textId="3A73B1F2" w:rsidR="00E617AD" w:rsidRDefault="00E617AD" w:rsidP="00A062DD">
            <w:pPr>
              <w:pStyle w:val="Listaszerbekezds"/>
              <w:spacing w:line="276" w:lineRule="auto"/>
              <w:ind w:left="0"/>
              <w:jc w:val="center"/>
            </w:pPr>
            <w:r>
              <w:t>5 283 200 Ft</w:t>
            </w:r>
          </w:p>
        </w:tc>
        <w:tc>
          <w:tcPr>
            <w:tcW w:w="3510" w:type="dxa"/>
          </w:tcPr>
          <w:p w14:paraId="2FFF6E78" w14:textId="26DEF8A6" w:rsidR="00E617AD" w:rsidRDefault="00E617AD" w:rsidP="00E617AD">
            <w:pPr>
              <w:pStyle w:val="Listaszerbekezds"/>
              <w:spacing w:line="276" w:lineRule="auto"/>
              <w:ind w:left="0"/>
              <w:jc w:val="both"/>
            </w:pPr>
            <w:r>
              <w:t xml:space="preserve">3 óra / helyszín, 16 helyszínen, utazás és minden egyéb erőforrás költségeit is tartalmazza az ár </w:t>
            </w:r>
          </w:p>
        </w:tc>
      </w:tr>
      <w:tr w:rsidR="00E617AD" w14:paraId="36E84E94" w14:textId="77777777" w:rsidTr="00042A8F">
        <w:tc>
          <w:tcPr>
            <w:tcW w:w="2887" w:type="dxa"/>
          </w:tcPr>
          <w:p w14:paraId="5EB512DD" w14:textId="0C9A1B33" w:rsidR="00E617AD" w:rsidRPr="00E617AD" w:rsidRDefault="00E617AD" w:rsidP="00E617AD">
            <w:pPr>
              <w:pStyle w:val="Listaszerbekezds"/>
              <w:spacing w:line="276" w:lineRule="auto"/>
              <w:ind w:left="0"/>
              <w:jc w:val="both"/>
              <w:rPr>
                <w:b/>
                <w:bCs/>
              </w:rPr>
            </w:pPr>
            <w:r w:rsidRPr="00E617AD">
              <w:rPr>
                <w:b/>
                <w:bCs/>
              </w:rPr>
              <w:t>Szemléletformáló kiadvány készítése</w:t>
            </w:r>
          </w:p>
        </w:tc>
        <w:tc>
          <w:tcPr>
            <w:tcW w:w="2171" w:type="dxa"/>
          </w:tcPr>
          <w:p w14:paraId="358AC1DA" w14:textId="77777777" w:rsidR="00E617AD" w:rsidRDefault="00E617AD" w:rsidP="00A062DD">
            <w:pPr>
              <w:pStyle w:val="Listaszerbekezds"/>
              <w:spacing w:line="276" w:lineRule="auto"/>
              <w:ind w:left="0"/>
              <w:jc w:val="center"/>
            </w:pPr>
            <w:r>
              <w:t>480 000 Ft</w:t>
            </w:r>
          </w:p>
          <w:p w14:paraId="63A1A3FD" w14:textId="5BFDE017" w:rsidR="00E617AD" w:rsidRDefault="00E617AD" w:rsidP="00A062DD">
            <w:pPr>
              <w:pStyle w:val="Listaszerbekezds"/>
              <w:spacing w:line="276" w:lineRule="auto"/>
              <w:ind w:left="0"/>
              <w:jc w:val="center"/>
            </w:pPr>
          </w:p>
        </w:tc>
        <w:tc>
          <w:tcPr>
            <w:tcW w:w="3510" w:type="dxa"/>
          </w:tcPr>
          <w:p w14:paraId="4B1D1CD7" w14:textId="52F5C794" w:rsidR="00E617AD" w:rsidRDefault="00E617AD" w:rsidP="00E617AD">
            <w:pPr>
              <w:pStyle w:val="Listaszerbekezds"/>
              <w:spacing w:line="276" w:lineRule="auto"/>
              <w:ind w:left="0"/>
              <w:jc w:val="both"/>
            </w:pPr>
            <w:r>
              <w:t xml:space="preserve">1000 példány, két nyelven, szerkesztéssel, borítóval </w:t>
            </w:r>
          </w:p>
        </w:tc>
      </w:tr>
      <w:tr w:rsidR="00E617AD" w14:paraId="0B960357" w14:textId="77777777" w:rsidTr="00042A8F">
        <w:tc>
          <w:tcPr>
            <w:tcW w:w="2887" w:type="dxa"/>
          </w:tcPr>
          <w:p w14:paraId="091B61E1" w14:textId="17E69EF4" w:rsidR="00E617AD" w:rsidRPr="00E617AD" w:rsidRDefault="00E617AD" w:rsidP="00E617AD">
            <w:pPr>
              <w:pStyle w:val="Listaszerbekezds"/>
              <w:spacing w:line="276" w:lineRule="auto"/>
              <w:ind w:left="0"/>
              <w:jc w:val="both"/>
              <w:rPr>
                <w:b/>
                <w:bCs/>
              </w:rPr>
            </w:pPr>
            <w:r w:rsidRPr="00E617AD">
              <w:rPr>
                <w:b/>
                <w:bCs/>
              </w:rPr>
              <w:t>Összesen</w:t>
            </w:r>
            <w:r w:rsidR="00042A8F">
              <w:rPr>
                <w:b/>
                <w:bCs/>
              </w:rPr>
              <w:t>:</w:t>
            </w:r>
          </w:p>
        </w:tc>
        <w:tc>
          <w:tcPr>
            <w:tcW w:w="2171" w:type="dxa"/>
          </w:tcPr>
          <w:p w14:paraId="7A86AD9B" w14:textId="76131554" w:rsidR="00E617AD" w:rsidRDefault="00E617AD" w:rsidP="00A062DD">
            <w:pPr>
              <w:pStyle w:val="Listaszerbekezds"/>
              <w:spacing w:line="276" w:lineRule="auto"/>
              <w:ind w:left="0"/>
              <w:jc w:val="center"/>
            </w:pPr>
            <w:r>
              <w:t>5 763 200 Ft</w:t>
            </w:r>
          </w:p>
        </w:tc>
        <w:tc>
          <w:tcPr>
            <w:tcW w:w="3510" w:type="dxa"/>
          </w:tcPr>
          <w:p w14:paraId="1BBF0E58" w14:textId="39F667BC" w:rsidR="00E617AD" w:rsidRDefault="00E617AD" w:rsidP="00E617AD">
            <w:pPr>
              <w:pStyle w:val="Listaszerbekezds"/>
              <w:spacing w:line="276" w:lineRule="auto"/>
              <w:ind w:left="0"/>
              <w:jc w:val="both"/>
            </w:pPr>
            <w:r>
              <w:t>Teljes program lebonyolításának becsült költsége</w:t>
            </w:r>
          </w:p>
        </w:tc>
      </w:tr>
    </w:tbl>
    <w:p w14:paraId="793B6A32" w14:textId="77777777" w:rsidR="00E617AD" w:rsidRDefault="00E617AD" w:rsidP="00E617AD">
      <w:pPr>
        <w:pStyle w:val="Listaszerbekezds"/>
        <w:spacing w:line="276" w:lineRule="auto"/>
        <w:jc w:val="both"/>
      </w:pPr>
    </w:p>
    <w:p w14:paraId="056CAF84" w14:textId="77777777" w:rsidR="00042A8F" w:rsidRDefault="00042A8F" w:rsidP="00E617AD">
      <w:pPr>
        <w:pStyle w:val="Listaszerbekezds"/>
        <w:spacing w:line="276" w:lineRule="auto"/>
        <w:jc w:val="both"/>
      </w:pPr>
    </w:p>
    <w:p w14:paraId="1F52ADEF" w14:textId="524377C0" w:rsidR="00DF748D" w:rsidRDefault="00DF748D" w:rsidP="00042A8F">
      <w:pPr>
        <w:pStyle w:val="Listaszerbekezds"/>
        <w:numPr>
          <w:ilvl w:val="0"/>
          <w:numId w:val="16"/>
        </w:numPr>
        <w:spacing w:after="0" w:line="276" w:lineRule="auto"/>
        <w:jc w:val="both"/>
      </w:pPr>
      <w:r>
        <w:t xml:space="preserve">Maga az előadássorozat egyelőre </w:t>
      </w:r>
      <w:r w:rsidR="005751AE">
        <w:t xml:space="preserve">csak </w:t>
      </w:r>
      <w:r>
        <w:t xml:space="preserve">magyar nyelven indulna el, majd </w:t>
      </w:r>
      <w:r w:rsidR="00F571D9">
        <w:t>néhány alkalmat követően a visszajelzések alapján bővítenék</w:t>
      </w:r>
      <w:r w:rsidR="00042A8F">
        <w:t xml:space="preserve"> szlovák nyelvűre is a programot</w:t>
      </w:r>
      <w:r w:rsidR="00F571D9">
        <w:t xml:space="preserve">. </w:t>
      </w:r>
    </w:p>
    <w:p w14:paraId="35960943" w14:textId="77777777" w:rsidR="00042A8F" w:rsidRPr="00042A8F" w:rsidRDefault="00042A8F" w:rsidP="00042A8F">
      <w:pPr>
        <w:spacing w:after="0" w:line="276" w:lineRule="auto"/>
        <w:ind w:left="360"/>
        <w:jc w:val="both"/>
        <w:rPr>
          <w:sz w:val="12"/>
          <w:szCs w:val="12"/>
        </w:rPr>
      </w:pPr>
    </w:p>
    <w:p w14:paraId="0B1328FE" w14:textId="7BB5CF9E" w:rsidR="00A1622C" w:rsidRDefault="00042A8F" w:rsidP="00F571D9">
      <w:pPr>
        <w:pStyle w:val="Listaszerbekezds"/>
        <w:numPr>
          <w:ilvl w:val="0"/>
          <w:numId w:val="16"/>
        </w:numPr>
        <w:spacing w:line="276" w:lineRule="auto"/>
        <w:jc w:val="both"/>
      </w:pPr>
      <w:r>
        <w:t>Ennek a</w:t>
      </w:r>
      <w:r w:rsidR="0025189E">
        <w:t xml:space="preserve"> programsorozatnak a költségei is sokkal alacsonyabbak, valamint gyorsabban is összeállíthatóak a hozzá szükséges es</w:t>
      </w:r>
      <w:r w:rsidR="00A1622C">
        <w:t>zközök</w:t>
      </w:r>
      <w:r w:rsidR="0025189E">
        <w:t xml:space="preserve">. </w:t>
      </w:r>
      <w:r w:rsidR="00A1622C">
        <w:t>Amennyiben a résztvevők megszavazzák ezt a programot, a kivitelezés</w:t>
      </w:r>
      <w:r w:rsidR="00773799">
        <w:t xml:space="preserve"> márciustól d</w:t>
      </w:r>
      <w:r w:rsidR="00A1622C">
        <w:t>ecemberig tartó időszakot ölelne fel, az alábbiak szeint:</w:t>
      </w:r>
    </w:p>
    <w:p w14:paraId="36E7B65A" w14:textId="6EC131E5" w:rsidR="00A1622C" w:rsidRDefault="00A1622C" w:rsidP="00A1622C">
      <w:pPr>
        <w:pStyle w:val="Listaszerbekezds"/>
      </w:pPr>
      <w:r w:rsidRPr="00A1622C">
        <w:rPr>
          <w:noProof/>
          <w:lang w:val="en-GB" w:eastAsia="en-GB"/>
        </w:rPr>
        <w:drawing>
          <wp:anchor distT="0" distB="0" distL="114300" distR="114300" simplePos="0" relativeHeight="251671552" behindDoc="0" locked="0" layoutInCell="1" allowOverlap="1" wp14:anchorId="75A4C7FD" wp14:editId="04A41721">
            <wp:simplePos x="0" y="0"/>
            <wp:positionH relativeFrom="column">
              <wp:posOffset>229870</wp:posOffset>
            </wp:positionH>
            <wp:positionV relativeFrom="paragraph">
              <wp:posOffset>51435</wp:posOffset>
            </wp:positionV>
            <wp:extent cx="5761990" cy="130111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5599"/>
                    <a:stretch/>
                  </pic:blipFill>
                  <pic:spPr bwMode="auto">
                    <a:xfrm>
                      <a:off x="0" y="0"/>
                      <a:ext cx="5761990" cy="130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E2916" w14:textId="33C3848F" w:rsidR="00A1622C" w:rsidRDefault="00A1622C" w:rsidP="00A1622C">
      <w:pPr>
        <w:spacing w:line="276" w:lineRule="auto"/>
        <w:ind w:left="360"/>
        <w:jc w:val="both"/>
      </w:pPr>
    </w:p>
    <w:p w14:paraId="5C52B833" w14:textId="77777777" w:rsidR="00A1622C" w:rsidRDefault="00A1622C" w:rsidP="00A1622C">
      <w:pPr>
        <w:spacing w:line="276" w:lineRule="auto"/>
        <w:ind w:left="360"/>
        <w:jc w:val="both"/>
      </w:pPr>
    </w:p>
    <w:p w14:paraId="6C717250" w14:textId="77777777" w:rsidR="00A1622C" w:rsidRDefault="00A1622C" w:rsidP="00A1622C">
      <w:pPr>
        <w:spacing w:line="276" w:lineRule="auto"/>
        <w:ind w:left="360"/>
        <w:jc w:val="both"/>
      </w:pPr>
    </w:p>
    <w:p w14:paraId="573B5595" w14:textId="77777777" w:rsidR="00A1622C" w:rsidRDefault="00A1622C" w:rsidP="00A1622C">
      <w:pPr>
        <w:spacing w:line="276" w:lineRule="auto"/>
        <w:ind w:left="360"/>
        <w:jc w:val="both"/>
      </w:pPr>
    </w:p>
    <w:p w14:paraId="537C8495" w14:textId="63ACE763" w:rsidR="0025189E" w:rsidRDefault="00773799" w:rsidP="00F571D9">
      <w:pPr>
        <w:pStyle w:val="Listaszerbekezds"/>
        <w:numPr>
          <w:ilvl w:val="0"/>
          <w:numId w:val="16"/>
        </w:numPr>
        <w:spacing w:line="276" w:lineRule="auto"/>
        <w:jc w:val="both"/>
      </w:pPr>
      <w:r>
        <w:t>Mivel ebben az esetben eltérőek a szabályozások Magyarországon és Szlovákiában annyi</w:t>
      </w:r>
      <w:r w:rsidR="00A1622C">
        <w:t xml:space="preserve"> bizonyos, hogy Magyarországon</w:t>
      </w:r>
      <w:r>
        <w:t xml:space="preserve"> mindenképpen szükséges a KLIKK engedélye egy ilyen programsorozat lebonyolításához.</w:t>
      </w:r>
    </w:p>
    <w:p w14:paraId="4EB2FC7D" w14:textId="77777777" w:rsidR="00B23C02" w:rsidRDefault="00B23C02" w:rsidP="00A1622C">
      <w:pPr>
        <w:pStyle w:val="Listaszerbekezds"/>
        <w:spacing w:after="0" w:line="276" w:lineRule="auto"/>
        <w:jc w:val="both"/>
      </w:pPr>
    </w:p>
    <w:p w14:paraId="711434DF" w14:textId="2AEEB7EF" w:rsidR="00A062DD" w:rsidRPr="00A062DD" w:rsidRDefault="00A062DD" w:rsidP="00A062DD">
      <w:pPr>
        <w:spacing w:line="276" w:lineRule="auto"/>
        <w:jc w:val="both"/>
        <w:rPr>
          <w:b/>
        </w:rPr>
      </w:pPr>
      <w:r w:rsidRPr="00A062DD">
        <w:rPr>
          <w:b/>
        </w:rPr>
        <w:t>Vitaszekció:</w:t>
      </w:r>
    </w:p>
    <w:p w14:paraId="6AF71ED2" w14:textId="77777777" w:rsidR="00457D5D" w:rsidRDefault="00457D5D" w:rsidP="00A1622C">
      <w:pPr>
        <w:pStyle w:val="Listaszerbekezds"/>
        <w:numPr>
          <w:ilvl w:val="0"/>
          <w:numId w:val="16"/>
        </w:numPr>
        <w:spacing w:after="0" w:line="276" w:lineRule="auto"/>
        <w:jc w:val="both"/>
      </w:pPr>
      <w:r>
        <w:t>A két ötlet prezentálása után elkezdődött a téma „vitaszekciója”, ahol a résztvevők döntöttek a velük kapcsolatos ügyekben.</w:t>
      </w:r>
    </w:p>
    <w:p w14:paraId="7B35A1D8" w14:textId="77777777" w:rsidR="00A1622C" w:rsidRPr="00A1622C" w:rsidRDefault="00A1622C" w:rsidP="00A1622C">
      <w:pPr>
        <w:spacing w:after="0" w:line="276" w:lineRule="auto"/>
        <w:ind w:left="360"/>
        <w:jc w:val="both"/>
        <w:rPr>
          <w:sz w:val="12"/>
          <w:szCs w:val="12"/>
        </w:rPr>
      </w:pPr>
    </w:p>
    <w:p w14:paraId="25663E33" w14:textId="457BF8D9" w:rsidR="00457D5D" w:rsidRDefault="00DF748D" w:rsidP="00A1622C">
      <w:pPr>
        <w:pStyle w:val="Listaszerbekezds"/>
        <w:numPr>
          <w:ilvl w:val="1"/>
          <w:numId w:val="16"/>
        </w:numPr>
        <w:spacing w:after="0" w:line="276" w:lineRule="auto"/>
        <w:jc w:val="both"/>
      </w:pPr>
      <w:r>
        <w:t>Megerősítő javaslatként beérkezett</w:t>
      </w:r>
      <w:r w:rsidR="00A1622C">
        <w:t xml:space="preserve"> a résztvevőktől, hogy az eredeti mozgó kiállításos</w:t>
      </w:r>
      <w:r>
        <w:t xml:space="preserve"> programsorozat megtartásához</w:t>
      </w:r>
      <w:r w:rsidR="00A1622C">
        <w:t xml:space="preserve"> valóban egy szakmailag tapasztalt</w:t>
      </w:r>
      <w:r>
        <w:t xml:space="preserve"> cégre</w:t>
      </w:r>
      <w:r w:rsidR="00A1622C">
        <w:t xml:space="preserve"> van szükség</w:t>
      </w:r>
      <w:r>
        <w:t xml:space="preserve">, </w:t>
      </w:r>
      <w:r w:rsidR="00A1622C">
        <w:t xml:space="preserve">valamint </w:t>
      </w:r>
      <w:r>
        <w:t>civilszervezet</w:t>
      </w:r>
      <w:r w:rsidR="00A1622C">
        <w:t>re kell bízni a későbbiekben a kiállítás anyagainak</w:t>
      </w:r>
      <w:r>
        <w:t xml:space="preserve"> gondozását, mivel </w:t>
      </w:r>
      <w:r w:rsidR="00F571D9">
        <w:t xml:space="preserve">a szakmai támogató háttér és a hosszútávú kihasználtság így garantálható. </w:t>
      </w:r>
    </w:p>
    <w:p w14:paraId="4006819C" w14:textId="77777777" w:rsidR="00A1622C" w:rsidRPr="00A1622C" w:rsidRDefault="00A1622C" w:rsidP="00A1622C">
      <w:pPr>
        <w:spacing w:after="0" w:line="276" w:lineRule="auto"/>
        <w:ind w:left="1080"/>
        <w:jc w:val="both"/>
        <w:rPr>
          <w:sz w:val="12"/>
          <w:szCs w:val="12"/>
        </w:rPr>
      </w:pPr>
    </w:p>
    <w:p w14:paraId="7227CE07" w14:textId="681486D3" w:rsidR="00F571D9" w:rsidRDefault="00A1622C" w:rsidP="00F571D9">
      <w:pPr>
        <w:pStyle w:val="Listaszerbekezds"/>
        <w:numPr>
          <w:ilvl w:val="1"/>
          <w:numId w:val="16"/>
        </w:numPr>
        <w:spacing w:line="276" w:lineRule="auto"/>
        <w:jc w:val="both"/>
      </w:pPr>
      <w:r>
        <w:t>A jelenlévők szinte egyöntetűen támogatták, hogy kerüljön lebonyolításra az alternatív, óvodásokat és iskolásokat oktató programsorozat. Korábbi pozitív tapasztalataikat is megosztották a résztvevők, hiszen m</w:t>
      </w:r>
      <w:r w:rsidR="00F571D9">
        <w:t>ár más térségekben is voltak ehhez hasonló jó példák, mint például a Kuka Berci</w:t>
      </w:r>
      <w:r>
        <w:t xml:space="preserve"> elnevezésű szemléletformáló program, amit</w:t>
      </w:r>
      <w:r w:rsidR="00F571D9">
        <w:t xml:space="preserve"> nagy</w:t>
      </w:r>
      <w:r>
        <w:t>on hasznosnak és sikeresnek ítéltek a résztvevők.</w:t>
      </w:r>
      <w:r w:rsidR="00F571D9">
        <w:t xml:space="preserve"> </w:t>
      </w:r>
    </w:p>
    <w:p w14:paraId="36F8A360" w14:textId="77777777" w:rsidR="006C04E2" w:rsidRDefault="006C04E2" w:rsidP="00A062DD">
      <w:pPr>
        <w:spacing w:line="276" w:lineRule="auto"/>
        <w:jc w:val="both"/>
        <w:rPr>
          <w:b/>
        </w:rPr>
      </w:pPr>
    </w:p>
    <w:p w14:paraId="05858CA1" w14:textId="77777777" w:rsidR="006C04E2" w:rsidRDefault="006C04E2" w:rsidP="00A062DD">
      <w:pPr>
        <w:spacing w:line="276" w:lineRule="auto"/>
        <w:jc w:val="both"/>
        <w:rPr>
          <w:b/>
        </w:rPr>
      </w:pPr>
    </w:p>
    <w:p w14:paraId="53580A95" w14:textId="21B7069E" w:rsidR="00A062DD" w:rsidRPr="00A062DD" w:rsidRDefault="00A062DD" w:rsidP="00A062DD">
      <w:pPr>
        <w:spacing w:line="276" w:lineRule="auto"/>
        <w:jc w:val="both"/>
        <w:rPr>
          <w:b/>
        </w:rPr>
      </w:pPr>
      <w:r w:rsidRPr="00A062DD">
        <w:rPr>
          <w:b/>
        </w:rPr>
        <w:t>Döntés:</w:t>
      </w:r>
    </w:p>
    <w:p w14:paraId="2E37AD5C" w14:textId="63078FE4" w:rsidR="00A1622C" w:rsidRDefault="00B23C02" w:rsidP="00F571D9">
      <w:pPr>
        <w:pStyle w:val="Listaszerbekezds"/>
        <w:numPr>
          <w:ilvl w:val="0"/>
          <w:numId w:val="21"/>
        </w:numPr>
        <w:spacing w:line="276" w:lineRule="auto"/>
        <w:jc w:val="both"/>
      </w:pPr>
      <w:r>
        <w:t>A résztvevők</w:t>
      </w:r>
      <w:r w:rsidR="00F571D9">
        <w:t xml:space="preserve"> megszavazták az </w:t>
      </w:r>
      <w:r w:rsidR="00A1622C">
        <w:t xml:space="preserve">óvodásoknak és iskolásoknak szóló, alternatív javaslatként prezentált </w:t>
      </w:r>
      <w:r w:rsidR="00F571D9">
        <w:t>előadáss</w:t>
      </w:r>
      <w:r w:rsidR="00A1622C">
        <w:t>orozatot, mind rövid távon kivitelezni kívánt szemléletformáló eseményt. A</w:t>
      </w:r>
      <w:r w:rsidR="00F571D9">
        <w:t xml:space="preserve">zonban azt sem vetették el, hogyha lesz rá forrás, esetlegesen valamilyen pályázati pénzből, akkor megvalósítsák a vándorkiállítás koncepcióját is. </w:t>
      </w:r>
    </w:p>
    <w:p w14:paraId="3428199C" w14:textId="77777777" w:rsidR="006C04E2" w:rsidRDefault="006C04E2" w:rsidP="006C04E2">
      <w:pPr>
        <w:pStyle w:val="Listaszerbekezds"/>
        <w:spacing w:line="276" w:lineRule="auto"/>
        <w:jc w:val="both"/>
      </w:pPr>
    </w:p>
    <w:p w14:paraId="5BD3D123" w14:textId="4F15516C" w:rsidR="00A1622C" w:rsidRPr="009E6C69" w:rsidRDefault="00A1622C" w:rsidP="00A1622C">
      <w:pPr>
        <w:pStyle w:val="Listaszerbekezds"/>
        <w:numPr>
          <w:ilvl w:val="0"/>
          <w:numId w:val="36"/>
        </w:numPr>
        <w:spacing w:after="0" w:line="276" w:lineRule="auto"/>
        <w:ind w:left="284" w:hanging="284"/>
        <w:jc w:val="both"/>
        <w:rPr>
          <w:b/>
          <w:u w:val="single"/>
        </w:rPr>
      </w:pPr>
      <w:r>
        <w:rPr>
          <w:b/>
          <w:u w:val="single"/>
        </w:rPr>
        <w:t>Tudásmegosztó platform létrehozása</w:t>
      </w:r>
    </w:p>
    <w:p w14:paraId="2902646F" w14:textId="77777777" w:rsidR="00A1622C" w:rsidRPr="00A1622C" w:rsidRDefault="00A1622C" w:rsidP="00A1622C">
      <w:pPr>
        <w:spacing w:after="0" w:line="276" w:lineRule="auto"/>
        <w:jc w:val="both"/>
        <w:rPr>
          <w:sz w:val="12"/>
          <w:szCs w:val="12"/>
        </w:rPr>
      </w:pPr>
    </w:p>
    <w:p w14:paraId="146D7CEE" w14:textId="78A9F380" w:rsidR="00457D5D" w:rsidRDefault="00457D5D" w:rsidP="00F571D9">
      <w:pPr>
        <w:spacing w:line="276" w:lineRule="auto"/>
        <w:jc w:val="both"/>
      </w:pPr>
      <w:r>
        <w:t xml:space="preserve">A negyedik és egyben a nap utolsó témája a közös </w:t>
      </w:r>
      <w:r w:rsidRPr="00457D5D">
        <w:rPr>
          <w:b/>
        </w:rPr>
        <w:t>tudásmegosztó platform létrehozása</w:t>
      </w:r>
      <w:r>
        <w:t xml:space="preserve"> volt, amit először még egy interaktívabb, online és offline felületekkel is felszerelt, chatfunkciókkal is ellátott platformnak tervezt</w:t>
      </w:r>
      <w:r w:rsidR="003E326B">
        <w:t>ek. Azonban ez a gondolat az egyes workshopok alkalmával</w:t>
      </w:r>
      <w:r>
        <w:t xml:space="preserve"> átalakult és a résztvevők egy olyan megoldás mellett döntöttek, ami inkább egy jó gyakorlatokat, tapasztalatokat megosz</w:t>
      </w:r>
      <w:r w:rsidR="003E326B">
        <w:t>tó címjegyzékszerű adatbázis lett</w:t>
      </w:r>
      <w:r>
        <w:t xml:space="preserve">. A témát </w:t>
      </w:r>
      <w:r w:rsidR="003E326B">
        <w:t xml:space="preserve">a munkacsoport egyik tagja </w:t>
      </w:r>
      <w:r w:rsidR="003E326B">
        <w:rPr>
          <w:b/>
        </w:rPr>
        <w:t>Czakó Lajos János</w:t>
      </w:r>
      <w:r>
        <w:t xml:space="preserve"> ismertette.</w:t>
      </w:r>
    </w:p>
    <w:p w14:paraId="475E7CAB" w14:textId="20D0231E" w:rsidR="00457D5D" w:rsidRDefault="00457D5D" w:rsidP="003E326B">
      <w:pPr>
        <w:pStyle w:val="Listaszerbekezds"/>
        <w:numPr>
          <w:ilvl w:val="0"/>
          <w:numId w:val="17"/>
        </w:numPr>
        <w:spacing w:after="0" w:line="276" w:lineRule="auto"/>
        <w:jc w:val="both"/>
      </w:pPr>
      <w:r>
        <w:t>A platf</w:t>
      </w:r>
      <w:r w:rsidR="003E326B">
        <w:t>orm célja</w:t>
      </w:r>
      <w:r>
        <w:t xml:space="preserve"> a jól bevált gyakorlatok és tapasztalatok egymásközti megosztása, valamint egy adatbázis készítése </w:t>
      </w:r>
      <w:r w:rsidR="007C6EE9">
        <w:t>a zöldfelület</w:t>
      </w:r>
      <w:r w:rsidR="00955DB0">
        <w:t>-</w:t>
      </w:r>
      <w:r w:rsidR="007C6EE9">
        <w:t xml:space="preserve">kezelési és „környezetszépítési” témakörben a legjobb kivitelezőkről. </w:t>
      </w:r>
    </w:p>
    <w:p w14:paraId="2AEF7687" w14:textId="77777777" w:rsidR="003E326B" w:rsidRPr="003E326B" w:rsidRDefault="003E326B" w:rsidP="003E326B">
      <w:pPr>
        <w:spacing w:after="0" w:line="276" w:lineRule="auto"/>
        <w:ind w:left="360"/>
        <w:jc w:val="both"/>
        <w:rPr>
          <w:sz w:val="12"/>
          <w:szCs w:val="12"/>
        </w:rPr>
      </w:pPr>
    </w:p>
    <w:p w14:paraId="7DFF52F9" w14:textId="77777777" w:rsidR="007C6EE9" w:rsidRDefault="007C6EE9" w:rsidP="00F571D9">
      <w:pPr>
        <w:pStyle w:val="Listaszerbekezds"/>
        <w:numPr>
          <w:ilvl w:val="0"/>
          <w:numId w:val="17"/>
        </w:numPr>
        <w:spacing w:line="276" w:lineRule="auto"/>
        <w:jc w:val="both"/>
      </w:pPr>
      <w:r>
        <w:t>A platformmal kapcsolatban korábban a következő elvárások születtek:</w:t>
      </w:r>
    </w:p>
    <w:p w14:paraId="471F1FFB" w14:textId="77777777" w:rsidR="007C6EE9" w:rsidRDefault="007C6EE9" w:rsidP="00F571D9">
      <w:pPr>
        <w:pStyle w:val="Listaszerbekezds"/>
        <w:numPr>
          <w:ilvl w:val="1"/>
          <w:numId w:val="17"/>
        </w:numPr>
        <w:spacing w:line="276" w:lineRule="auto"/>
        <w:jc w:val="both"/>
      </w:pPr>
      <w:r>
        <w:t xml:space="preserve">szakemberekről címlista </w:t>
      </w:r>
    </w:p>
    <w:p w14:paraId="101AAE0A" w14:textId="77777777" w:rsidR="007C6EE9" w:rsidRDefault="007C6EE9" w:rsidP="00F571D9">
      <w:pPr>
        <w:pStyle w:val="Listaszerbekezds"/>
        <w:numPr>
          <w:ilvl w:val="1"/>
          <w:numId w:val="17"/>
        </w:numPr>
        <w:spacing w:line="276" w:lineRule="auto"/>
        <w:jc w:val="both"/>
      </w:pPr>
      <w:r>
        <w:t>valamint szakmai összefoglalók készítése és feltöltése az elvégzett munkáikról, amelyek megírására akár a szerződésekben is kötelezhetnék őket</w:t>
      </w:r>
    </w:p>
    <w:p w14:paraId="6A935E8B" w14:textId="77777777" w:rsidR="007C6EE9" w:rsidRDefault="007C6EE9" w:rsidP="00F571D9">
      <w:pPr>
        <w:pStyle w:val="Listaszerbekezds"/>
        <w:numPr>
          <w:ilvl w:val="1"/>
          <w:numId w:val="17"/>
        </w:numPr>
        <w:spacing w:line="276" w:lineRule="auto"/>
        <w:jc w:val="both"/>
      </w:pPr>
      <w:r>
        <w:t xml:space="preserve">a munka véleményezése a megrendelői oldalról </w:t>
      </w:r>
    </w:p>
    <w:p w14:paraId="329EDB14" w14:textId="77777777" w:rsidR="007C6EE9" w:rsidRDefault="007C6EE9" w:rsidP="00F571D9">
      <w:pPr>
        <w:pStyle w:val="Listaszerbekezds"/>
        <w:numPr>
          <w:ilvl w:val="1"/>
          <w:numId w:val="17"/>
        </w:numPr>
        <w:spacing w:line="276" w:lineRule="auto"/>
        <w:jc w:val="both"/>
      </w:pPr>
      <w:r>
        <w:t xml:space="preserve">fotók az elvégzett munkáról </w:t>
      </w:r>
    </w:p>
    <w:p w14:paraId="13476D47" w14:textId="77777777" w:rsidR="007C6EE9" w:rsidRDefault="007C6EE9" w:rsidP="00F571D9">
      <w:pPr>
        <w:pStyle w:val="Listaszerbekezds"/>
        <w:numPr>
          <w:ilvl w:val="1"/>
          <w:numId w:val="17"/>
        </w:numPr>
        <w:spacing w:line="276" w:lineRule="auto"/>
        <w:jc w:val="both"/>
      </w:pPr>
      <w:r>
        <w:t xml:space="preserve">keresési lehetőségek, szűrési funkciók </w:t>
      </w:r>
    </w:p>
    <w:p w14:paraId="3637FC8F" w14:textId="152FDC29" w:rsidR="007C6EE9" w:rsidRDefault="007C6EE9" w:rsidP="003E326B">
      <w:pPr>
        <w:pStyle w:val="Listaszerbekezds"/>
        <w:numPr>
          <w:ilvl w:val="1"/>
          <w:numId w:val="17"/>
        </w:numPr>
        <w:spacing w:after="0" w:line="276" w:lineRule="auto"/>
        <w:jc w:val="both"/>
      </w:pPr>
      <w:r>
        <w:t>egy inputsablon, amelyet a települések tölthetnek ki az elvégzett munkákról</w:t>
      </w:r>
    </w:p>
    <w:p w14:paraId="7FBFE530" w14:textId="77777777" w:rsidR="003E326B" w:rsidRPr="003E326B" w:rsidRDefault="003E326B" w:rsidP="003E326B">
      <w:pPr>
        <w:spacing w:after="0" w:line="276" w:lineRule="auto"/>
        <w:ind w:left="1080"/>
        <w:jc w:val="both"/>
        <w:rPr>
          <w:sz w:val="12"/>
          <w:szCs w:val="12"/>
        </w:rPr>
      </w:pPr>
    </w:p>
    <w:p w14:paraId="1CE0C388" w14:textId="681DDAB2" w:rsidR="007C6EE9" w:rsidRDefault="007C6EE9" w:rsidP="00F571D9">
      <w:pPr>
        <w:pStyle w:val="Listaszerbekezds"/>
        <w:numPr>
          <w:ilvl w:val="0"/>
          <w:numId w:val="18"/>
        </w:numPr>
        <w:spacing w:line="276" w:lineRule="auto"/>
        <w:jc w:val="both"/>
      </w:pPr>
      <w:r>
        <w:t xml:space="preserve">Az előző témákhoz hasonlóan ezen paraméterek mentén is készült költségkalkuláció a platformhoz, amely tartalmazta az IT fejlesztést, a tudásmegosztó funkció kialakítását, az üzemeltetés költségeit és az oldal fenntartásának éves költségeit egy évre: </w:t>
      </w:r>
    </w:p>
    <w:p w14:paraId="3161387B" w14:textId="77777777" w:rsidR="004B637F" w:rsidRDefault="004B637F" w:rsidP="004B637F">
      <w:pPr>
        <w:pStyle w:val="Listaszerbekezds"/>
        <w:spacing w:line="276" w:lineRule="auto"/>
        <w:jc w:val="both"/>
      </w:pPr>
    </w:p>
    <w:tbl>
      <w:tblPr>
        <w:tblStyle w:val="Rcsostblzat"/>
        <w:tblW w:w="0" w:type="auto"/>
        <w:tblInd w:w="720" w:type="dxa"/>
        <w:tblLook w:val="04A0" w:firstRow="1" w:lastRow="0" w:firstColumn="1" w:lastColumn="0" w:noHBand="0" w:noVBand="1"/>
      </w:tblPr>
      <w:tblGrid>
        <w:gridCol w:w="4202"/>
        <w:gridCol w:w="4140"/>
      </w:tblGrid>
      <w:tr w:rsidR="004B637F" w14:paraId="05E1350B" w14:textId="77777777" w:rsidTr="003E326B">
        <w:tc>
          <w:tcPr>
            <w:tcW w:w="4531" w:type="dxa"/>
            <w:shd w:val="clear" w:color="auto" w:fill="BFBFBF" w:themeFill="background1" w:themeFillShade="BF"/>
            <w:vAlign w:val="center"/>
          </w:tcPr>
          <w:p w14:paraId="3CE17949" w14:textId="673C502C" w:rsidR="004B637F" w:rsidRPr="00A062DD" w:rsidRDefault="004B637F" w:rsidP="003E326B">
            <w:pPr>
              <w:pStyle w:val="Listaszerbekezds"/>
              <w:spacing w:line="276" w:lineRule="auto"/>
              <w:ind w:left="0"/>
              <w:jc w:val="center"/>
              <w:rPr>
                <w:b/>
              </w:rPr>
            </w:pPr>
            <w:r w:rsidRPr="00A062DD">
              <w:rPr>
                <w:b/>
              </w:rPr>
              <w:t>Várható költségtételek</w:t>
            </w:r>
          </w:p>
        </w:tc>
        <w:tc>
          <w:tcPr>
            <w:tcW w:w="4531" w:type="dxa"/>
            <w:shd w:val="clear" w:color="auto" w:fill="BFBFBF" w:themeFill="background1" w:themeFillShade="BF"/>
            <w:vAlign w:val="center"/>
          </w:tcPr>
          <w:p w14:paraId="30F6C49B" w14:textId="1D02F240" w:rsidR="004B637F" w:rsidRPr="00A062DD" w:rsidRDefault="004B637F" w:rsidP="003E326B">
            <w:pPr>
              <w:pStyle w:val="Listaszerbekezds"/>
              <w:spacing w:line="276" w:lineRule="auto"/>
              <w:ind w:left="0"/>
              <w:jc w:val="center"/>
              <w:rPr>
                <w:b/>
              </w:rPr>
            </w:pPr>
            <w:r w:rsidRPr="00A062DD">
              <w:rPr>
                <w:b/>
              </w:rPr>
              <w:t>Becsült költségek</w:t>
            </w:r>
          </w:p>
        </w:tc>
      </w:tr>
      <w:tr w:rsidR="004B637F" w14:paraId="6A3F70A2" w14:textId="77777777" w:rsidTr="009A791F">
        <w:tc>
          <w:tcPr>
            <w:tcW w:w="4531" w:type="dxa"/>
          </w:tcPr>
          <w:p w14:paraId="2BBCAC75" w14:textId="579048E7" w:rsidR="004B637F" w:rsidRPr="00A062DD" w:rsidRDefault="00A062DD" w:rsidP="009A791F">
            <w:pPr>
              <w:pStyle w:val="Listaszerbekezds"/>
              <w:spacing w:line="276" w:lineRule="auto"/>
              <w:ind w:left="0"/>
              <w:jc w:val="both"/>
              <w:rPr>
                <w:b/>
              </w:rPr>
            </w:pPr>
            <w:r w:rsidRPr="00A062DD">
              <w:rPr>
                <w:b/>
              </w:rPr>
              <w:t>IT fejlesztés</w:t>
            </w:r>
          </w:p>
        </w:tc>
        <w:tc>
          <w:tcPr>
            <w:tcW w:w="4531" w:type="dxa"/>
          </w:tcPr>
          <w:p w14:paraId="0030C698" w14:textId="5EA385D6" w:rsidR="004B637F" w:rsidRPr="00771209" w:rsidRDefault="00A062DD" w:rsidP="00A062DD">
            <w:pPr>
              <w:pStyle w:val="Listaszerbekezds"/>
              <w:spacing w:line="276" w:lineRule="auto"/>
              <w:ind w:left="0"/>
              <w:jc w:val="center"/>
            </w:pPr>
            <w:r>
              <w:t>1 500 000 Ft</w:t>
            </w:r>
          </w:p>
        </w:tc>
      </w:tr>
      <w:tr w:rsidR="004B637F" w14:paraId="75AC73BD" w14:textId="77777777" w:rsidTr="009A791F">
        <w:tc>
          <w:tcPr>
            <w:tcW w:w="4531" w:type="dxa"/>
          </w:tcPr>
          <w:p w14:paraId="1ED0F8A2" w14:textId="55499AA9" w:rsidR="004B637F" w:rsidRPr="00A062DD" w:rsidRDefault="00A062DD" w:rsidP="009A791F">
            <w:pPr>
              <w:pStyle w:val="Listaszerbekezds"/>
              <w:spacing w:line="276" w:lineRule="auto"/>
              <w:ind w:left="0"/>
              <w:jc w:val="both"/>
              <w:rPr>
                <w:b/>
              </w:rPr>
            </w:pPr>
            <w:r w:rsidRPr="00A062DD">
              <w:rPr>
                <w:b/>
              </w:rPr>
              <w:t xml:space="preserve">Tudásmegosztó funkció kialakítása </w:t>
            </w:r>
          </w:p>
        </w:tc>
        <w:tc>
          <w:tcPr>
            <w:tcW w:w="4531" w:type="dxa"/>
          </w:tcPr>
          <w:p w14:paraId="51DF116D" w14:textId="0CEB6D7C" w:rsidR="004B637F" w:rsidRPr="00771209" w:rsidRDefault="00A062DD" w:rsidP="00A062DD">
            <w:pPr>
              <w:pStyle w:val="Listaszerbekezds"/>
              <w:spacing w:line="276" w:lineRule="auto"/>
              <w:ind w:left="0"/>
              <w:jc w:val="center"/>
            </w:pPr>
            <w:r>
              <w:t>500 000 Ft</w:t>
            </w:r>
          </w:p>
        </w:tc>
      </w:tr>
      <w:tr w:rsidR="004B637F" w14:paraId="3CCAD8CB" w14:textId="77777777" w:rsidTr="009A791F">
        <w:tc>
          <w:tcPr>
            <w:tcW w:w="4531" w:type="dxa"/>
          </w:tcPr>
          <w:p w14:paraId="73E0FE23" w14:textId="03BF2FF2" w:rsidR="004B637F" w:rsidRPr="00A062DD" w:rsidRDefault="00A062DD" w:rsidP="009A791F">
            <w:pPr>
              <w:pStyle w:val="Listaszerbekezds"/>
              <w:spacing w:line="276" w:lineRule="auto"/>
              <w:ind w:left="0"/>
              <w:jc w:val="both"/>
              <w:rPr>
                <w:b/>
              </w:rPr>
            </w:pPr>
            <w:r w:rsidRPr="00A062DD">
              <w:rPr>
                <w:b/>
              </w:rPr>
              <w:t>Üzemeltetés éves költségei</w:t>
            </w:r>
          </w:p>
        </w:tc>
        <w:tc>
          <w:tcPr>
            <w:tcW w:w="4531" w:type="dxa"/>
          </w:tcPr>
          <w:p w14:paraId="198274E3" w14:textId="327A3810" w:rsidR="004B637F" w:rsidRPr="00771209" w:rsidRDefault="00A062DD" w:rsidP="00A062DD">
            <w:pPr>
              <w:pStyle w:val="Listaszerbekezds"/>
              <w:spacing w:line="276" w:lineRule="auto"/>
              <w:ind w:left="0"/>
              <w:jc w:val="center"/>
            </w:pPr>
            <w:r>
              <w:t>2 700 000 Ft</w:t>
            </w:r>
          </w:p>
        </w:tc>
      </w:tr>
      <w:tr w:rsidR="004B637F" w14:paraId="0B15A6CB" w14:textId="77777777" w:rsidTr="009A791F">
        <w:tc>
          <w:tcPr>
            <w:tcW w:w="4531" w:type="dxa"/>
          </w:tcPr>
          <w:p w14:paraId="4CEBC3A7" w14:textId="589F15A1" w:rsidR="004B637F" w:rsidRPr="00A062DD" w:rsidRDefault="00A062DD" w:rsidP="009A791F">
            <w:pPr>
              <w:pStyle w:val="Listaszerbekezds"/>
              <w:spacing w:line="276" w:lineRule="auto"/>
              <w:ind w:left="0"/>
              <w:jc w:val="both"/>
              <w:rPr>
                <w:b/>
              </w:rPr>
            </w:pPr>
            <w:r w:rsidRPr="00A062DD">
              <w:rPr>
                <w:b/>
              </w:rPr>
              <w:t>Oldal fenntartásának éves költségei</w:t>
            </w:r>
          </w:p>
        </w:tc>
        <w:tc>
          <w:tcPr>
            <w:tcW w:w="4531" w:type="dxa"/>
          </w:tcPr>
          <w:p w14:paraId="0BBDCAB1" w14:textId="17CFE430" w:rsidR="004B637F" w:rsidRPr="00771209" w:rsidRDefault="00A062DD" w:rsidP="00A062DD">
            <w:pPr>
              <w:pStyle w:val="Listaszerbekezds"/>
              <w:spacing w:line="276" w:lineRule="auto"/>
              <w:ind w:left="0"/>
              <w:jc w:val="center"/>
            </w:pPr>
            <w:r>
              <w:t>200 000 Ft</w:t>
            </w:r>
          </w:p>
        </w:tc>
      </w:tr>
      <w:tr w:rsidR="004B637F" w14:paraId="0D23CC4C" w14:textId="77777777" w:rsidTr="009A791F">
        <w:tc>
          <w:tcPr>
            <w:tcW w:w="4531" w:type="dxa"/>
          </w:tcPr>
          <w:p w14:paraId="58AC7FF4" w14:textId="273D94FE" w:rsidR="004B637F" w:rsidRPr="00A062DD" w:rsidRDefault="00A062DD" w:rsidP="009A791F">
            <w:pPr>
              <w:pStyle w:val="Listaszerbekezds"/>
              <w:spacing w:line="276" w:lineRule="auto"/>
              <w:ind w:left="0"/>
              <w:jc w:val="both"/>
              <w:rPr>
                <w:b/>
              </w:rPr>
            </w:pPr>
            <w:r w:rsidRPr="00A062DD">
              <w:rPr>
                <w:b/>
              </w:rPr>
              <w:t>Adatbázis kialakítása és 1 év üzemeletetése összesen:</w:t>
            </w:r>
          </w:p>
        </w:tc>
        <w:tc>
          <w:tcPr>
            <w:tcW w:w="4531" w:type="dxa"/>
          </w:tcPr>
          <w:p w14:paraId="6CB5950C" w14:textId="6EF92AD6" w:rsidR="00A062DD" w:rsidRPr="00771209" w:rsidRDefault="00A062DD" w:rsidP="00A062DD">
            <w:pPr>
              <w:pStyle w:val="Listaszerbekezds"/>
              <w:spacing w:line="276" w:lineRule="auto"/>
              <w:ind w:left="0"/>
              <w:jc w:val="center"/>
            </w:pPr>
            <w:r>
              <w:t>4 900 000 Ft</w:t>
            </w:r>
          </w:p>
        </w:tc>
      </w:tr>
    </w:tbl>
    <w:p w14:paraId="43A87920" w14:textId="0860C384" w:rsidR="00070D1D" w:rsidRDefault="00070D1D" w:rsidP="004B637F">
      <w:pPr>
        <w:pStyle w:val="Listaszerbekezds"/>
        <w:spacing w:line="276" w:lineRule="auto"/>
        <w:jc w:val="both"/>
      </w:pPr>
    </w:p>
    <w:p w14:paraId="033946BE" w14:textId="77777777" w:rsidR="00070D1D" w:rsidRDefault="00070D1D">
      <w:r>
        <w:br w:type="page"/>
      </w:r>
    </w:p>
    <w:p w14:paraId="4180E1BC" w14:textId="77777777" w:rsidR="003B744B" w:rsidRDefault="003B744B" w:rsidP="004B637F">
      <w:pPr>
        <w:pStyle w:val="Listaszerbekezds"/>
        <w:spacing w:line="276" w:lineRule="auto"/>
        <w:jc w:val="both"/>
      </w:pPr>
    </w:p>
    <w:p w14:paraId="113F8BD4" w14:textId="40229FD9" w:rsidR="003E326B" w:rsidRDefault="00E04337" w:rsidP="003E326B">
      <w:pPr>
        <w:pStyle w:val="Listaszerbekezds"/>
        <w:numPr>
          <w:ilvl w:val="0"/>
          <w:numId w:val="18"/>
        </w:numPr>
        <w:spacing w:after="0" w:line="276" w:lineRule="auto"/>
        <w:jc w:val="both"/>
      </w:pPr>
      <w:r>
        <w:t xml:space="preserve">Bár korábban nem számoltak ezzel a lehetőséggel, de a munkacsoport kutatásának </w:t>
      </w:r>
      <w:r w:rsidR="00955DB0">
        <w:t xml:space="preserve">köszönhetően </w:t>
      </w:r>
      <w:r>
        <w:t xml:space="preserve">felmerült az ötlet, hogy </w:t>
      </w:r>
      <w:r w:rsidR="00B92342">
        <w:t>bevételi lehetőségek is rejlenek a platformban például hirdetési lehetőségek a szakemberek számára, vagy a találati list</w:t>
      </w:r>
      <w:r w:rsidR="003E326B">
        <w:t>ában az elsők között történő megjelenésért lehet plusz bevételt kérni az adatbázisba bekerült szakemberektől</w:t>
      </w:r>
      <w:r w:rsidR="00DF748D">
        <w:t>. Ezek</w:t>
      </w:r>
      <w:r w:rsidR="00B92342">
        <w:t xml:space="preserve"> 50 </w:t>
      </w:r>
      <w:r w:rsidR="003E326B">
        <w:t>hirdetést megfizető szakemberrel és</w:t>
      </w:r>
      <w:r w:rsidR="00B92342">
        <w:t xml:space="preserve"> 50.000 Ft</w:t>
      </w:r>
      <w:r w:rsidR="003E326B">
        <w:t>-os</w:t>
      </w:r>
      <w:r w:rsidR="00B92342">
        <w:t xml:space="preserve"> éves </w:t>
      </w:r>
      <w:r w:rsidR="003E326B">
        <w:t xml:space="preserve">hirdetési </w:t>
      </w:r>
      <w:r w:rsidR="00B92342">
        <w:t xml:space="preserve">díjjal </w:t>
      </w:r>
      <w:r w:rsidR="003E326B">
        <w:t xml:space="preserve">számolva </w:t>
      </w:r>
      <w:r w:rsidR="00B92342">
        <w:t>körülbelül 2</w:t>
      </w:r>
      <w:r w:rsidR="003E326B">
        <w:t> 500 000 Ft bevételt eredményezne</w:t>
      </w:r>
      <w:r w:rsidR="00B92342">
        <w:t>, ami majdnem fedezi egy félállá</w:t>
      </w:r>
      <w:r w:rsidR="00DF748D">
        <w:t>sú moderátor éves bérköltségét, aki az Arrabo</w:t>
      </w:r>
      <w:r w:rsidR="003E326B">
        <w:t>na EGTC egyik munkatársa lenne, a munkacsoport előzetes tervei alapján.</w:t>
      </w:r>
    </w:p>
    <w:p w14:paraId="3DBFCCC4" w14:textId="77777777" w:rsidR="003E326B" w:rsidRPr="003E326B" w:rsidRDefault="003E326B" w:rsidP="003E326B">
      <w:pPr>
        <w:spacing w:after="0" w:line="276" w:lineRule="auto"/>
        <w:ind w:left="360"/>
        <w:jc w:val="both"/>
        <w:rPr>
          <w:sz w:val="12"/>
          <w:szCs w:val="12"/>
        </w:rPr>
      </w:pPr>
    </w:p>
    <w:p w14:paraId="295213EB" w14:textId="751F9E5A" w:rsidR="003E326B" w:rsidRDefault="00DF748D" w:rsidP="00F571D9">
      <w:pPr>
        <w:pStyle w:val="Listaszerbekezds"/>
        <w:numPr>
          <w:ilvl w:val="0"/>
          <w:numId w:val="18"/>
        </w:numPr>
        <w:spacing w:line="276" w:lineRule="auto"/>
        <w:jc w:val="both"/>
      </w:pPr>
      <w:r>
        <w:t xml:space="preserve">Ugyanakkor </w:t>
      </w:r>
      <w:r w:rsidR="003E326B">
        <w:t>felmerült, hogy a marketing tevékenységek koordinálása miatt elképzelhető, hogy megnövekednének annyira az ellátandó tevékenységek, hogy emiatt teljes állásban szükség lenne az adatbázis működését koordináló és moderáló munkatársra.</w:t>
      </w:r>
    </w:p>
    <w:p w14:paraId="590AD6E8" w14:textId="77777777" w:rsidR="003E326B" w:rsidRPr="001B7291" w:rsidRDefault="003E326B" w:rsidP="003E326B">
      <w:pPr>
        <w:pStyle w:val="Listaszerbekezds"/>
        <w:rPr>
          <w:sz w:val="12"/>
          <w:szCs w:val="12"/>
        </w:rPr>
      </w:pPr>
    </w:p>
    <w:p w14:paraId="50BD6D00" w14:textId="77777777" w:rsidR="003E326B" w:rsidRPr="001B7291" w:rsidRDefault="003E326B" w:rsidP="003E326B">
      <w:pPr>
        <w:pStyle w:val="Listaszerbekezds"/>
        <w:rPr>
          <w:sz w:val="12"/>
          <w:szCs w:val="12"/>
        </w:rPr>
      </w:pPr>
    </w:p>
    <w:p w14:paraId="1D067E15" w14:textId="77777777" w:rsidR="00A062DD" w:rsidRDefault="002C77D8" w:rsidP="00F571D9">
      <w:pPr>
        <w:pStyle w:val="Listaszerbekezds"/>
        <w:numPr>
          <w:ilvl w:val="0"/>
          <w:numId w:val="18"/>
        </w:numPr>
        <w:spacing w:line="276" w:lineRule="auto"/>
        <w:jc w:val="both"/>
      </w:pPr>
      <w:r>
        <w:t>A projekt tervezett ütemezése 7 hónapot ölel fel, amelynek fázisai</w:t>
      </w:r>
      <w:r w:rsidR="00A062DD">
        <w:t>:</w:t>
      </w:r>
    </w:p>
    <w:p w14:paraId="327ECFA0" w14:textId="4B0621E2" w:rsidR="00A062DD" w:rsidRDefault="002C77D8" w:rsidP="00A062DD">
      <w:pPr>
        <w:pStyle w:val="Listaszerbekezds"/>
        <w:numPr>
          <w:ilvl w:val="1"/>
          <w:numId w:val="18"/>
        </w:numPr>
        <w:spacing w:line="276" w:lineRule="auto"/>
        <w:jc w:val="both"/>
      </w:pPr>
      <w:r>
        <w:t>az IT</w:t>
      </w:r>
      <w:r w:rsidR="00DE5ECA">
        <w:t>-</w:t>
      </w:r>
      <w:r>
        <w:t xml:space="preserve">specifikációk fejlesztése, </w:t>
      </w:r>
    </w:p>
    <w:p w14:paraId="201AB384" w14:textId="77777777" w:rsidR="00A062DD" w:rsidRDefault="002C77D8" w:rsidP="00A062DD">
      <w:pPr>
        <w:pStyle w:val="Listaszerbekezds"/>
        <w:numPr>
          <w:ilvl w:val="1"/>
          <w:numId w:val="18"/>
        </w:numPr>
        <w:spacing w:line="276" w:lineRule="auto"/>
        <w:jc w:val="both"/>
      </w:pPr>
      <w:r>
        <w:t xml:space="preserve">drótváz elkészítése, </w:t>
      </w:r>
    </w:p>
    <w:p w14:paraId="3FFECAFF" w14:textId="77777777" w:rsidR="00A062DD" w:rsidRDefault="002C77D8" w:rsidP="00A062DD">
      <w:pPr>
        <w:pStyle w:val="Listaszerbekezds"/>
        <w:numPr>
          <w:ilvl w:val="1"/>
          <w:numId w:val="18"/>
        </w:numPr>
        <w:spacing w:line="276" w:lineRule="auto"/>
        <w:jc w:val="both"/>
      </w:pPr>
      <w:r>
        <w:t xml:space="preserve">tudásmegosztó platform lefejlesztése, </w:t>
      </w:r>
    </w:p>
    <w:p w14:paraId="7ABD3633" w14:textId="2CBE6A16" w:rsidR="00B92342" w:rsidRDefault="002C77D8" w:rsidP="003E326B">
      <w:pPr>
        <w:pStyle w:val="Listaszerbekezds"/>
        <w:numPr>
          <w:ilvl w:val="1"/>
          <w:numId w:val="18"/>
        </w:numPr>
        <w:spacing w:after="0" w:line="276" w:lineRule="auto"/>
        <w:jc w:val="both"/>
      </w:pPr>
      <w:r>
        <w:t xml:space="preserve">próbaüzem és oktatás. </w:t>
      </w:r>
    </w:p>
    <w:p w14:paraId="4BC119D1" w14:textId="77777777" w:rsidR="003E326B" w:rsidRPr="003E326B" w:rsidRDefault="003E326B" w:rsidP="003E326B">
      <w:pPr>
        <w:spacing w:after="0" w:line="276" w:lineRule="auto"/>
        <w:ind w:left="1080"/>
        <w:jc w:val="both"/>
        <w:rPr>
          <w:sz w:val="12"/>
          <w:szCs w:val="12"/>
        </w:rPr>
      </w:pPr>
    </w:p>
    <w:p w14:paraId="1E182CE9" w14:textId="77777777" w:rsidR="00A062DD" w:rsidRDefault="002C77D8" w:rsidP="00F571D9">
      <w:pPr>
        <w:pStyle w:val="Listaszerbekezds"/>
        <w:numPr>
          <w:ilvl w:val="0"/>
          <w:numId w:val="18"/>
        </w:numPr>
        <w:spacing w:line="276" w:lineRule="auto"/>
        <w:jc w:val="both"/>
      </w:pPr>
      <w:r>
        <w:t xml:space="preserve">Emellett 5 hónapban realizálhatóak az </w:t>
      </w:r>
      <w:r w:rsidR="00A062DD">
        <w:t>adatbázis feltöltésének fázisai:</w:t>
      </w:r>
    </w:p>
    <w:p w14:paraId="1FBD44DD" w14:textId="35051796" w:rsidR="00A062DD" w:rsidRDefault="002C77D8" w:rsidP="00A062DD">
      <w:pPr>
        <w:pStyle w:val="Listaszerbekezds"/>
        <w:numPr>
          <w:ilvl w:val="1"/>
          <w:numId w:val="18"/>
        </w:numPr>
        <w:spacing w:line="276" w:lineRule="auto"/>
        <w:jc w:val="both"/>
      </w:pPr>
      <w:r>
        <w:t xml:space="preserve">a településenkénti adatbázisok kialakításához szükséges inputok összeállítása és feltöltése; </w:t>
      </w:r>
    </w:p>
    <w:p w14:paraId="4EA28D6C" w14:textId="77777777" w:rsidR="00A062DD" w:rsidRDefault="002C77D8" w:rsidP="00A062DD">
      <w:pPr>
        <w:pStyle w:val="Listaszerbekezds"/>
        <w:numPr>
          <w:ilvl w:val="1"/>
          <w:numId w:val="18"/>
        </w:numPr>
        <w:spacing w:line="276" w:lineRule="auto"/>
        <w:jc w:val="both"/>
      </w:pPr>
      <w:r>
        <w:t xml:space="preserve">az adatok feldolgozása és az adatbázis tisztítása; </w:t>
      </w:r>
    </w:p>
    <w:p w14:paraId="53DE2A1A" w14:textId="581FF4DA" w:rsidR="003E326B" w:rsidRDefault="002C77D8" w:rsidP="003E326B">
      <w:pPr>
        <w:pStyle w:val="Listaszerbekezds"/>
        <w:numPr>
          <w:ilvl w:val="1"/>
          <w:numId w:val="18"/>
        </w:numPr>
        <w:spacing w:after="0" w:line="276" w:lineRule="auto"/>
        <w:jc w:val="both"/>
      </w:pPr>
      <w:r>
        <w:t xml:space="preserve">az adatbázis folyamatos bővítése, karbantartása, hírek megosztása. </w:t>
      </w:r>
    </w:p>
    <w:p w14:paraId="5D01346D" w14:textId="77777777" w:rsidR="003E326B" w:rsidRPr="003E326B" w:rsidRDefault="003E326B" w:rsidP="003E326B">
      <w:pPr>
        <w:spacing w:after="0" w:line="276" w:lineRule="auto"/>
        <w:ind w:left="1080"/>
        <w:jc w:val="both"/>
        <w:rPr>
          <w:sz w:val="12"/>
          <w:szCs w:val="12"/>
        </w:rPr>
      </w:pPr>
    </w:p>
    <w:p w14:paraId="194370BE" w14:textId="49794A5F" w:rsidR="000617F4" w:rsidRDefault="000617F4" w:rsidP="00F571D9">
      <w:pPr>
        <w:pStyle w:val="Listaszerbekezds"/>
        <w:numPr>
          <w:ilvl w:val="0"/>
          <w:numId w:val="18"/>
        </w:numPr>
        <w:spacing w:line="276" w:lineRule="auto"/>
        <w:jc w:val="both"/>
      </w:pPr>
      <w:r>
        <w:t>Végül pedig ismertetésre kerültek a platformhoz szükséges engedélyek, amelyek a következőek:</w:t>
      </w:r>
    </w:p>
    <w:p w14:paraId="4975DBAD" w14:textId="6D234E92" w:rsidR="000617F4" w:rsidRDefault="000617F4" w:rsidP="00F571D9">
      <w:pPr>
        <w:pStyle w:val="Listaszerbekezds"/>
        <w:numPr>
          <w:ilvl w:val="1"/>
          <w:numId w:val="18"/>
        </w:numPr>
        <w:spacing w:line="276" w:lineRule="auto"/>
        <w:jc w:val="both"/>
      </w:pPr>
      <w:r>
        <w:t>adatkezelési kérdések (GDPR)</w:t>
      </w:r>
    </w:p>
    <w:p w14:paraId="4D270623" w14:textId="12FE0ABF" w:rsidR="000617F4" w:rsidRDefault="000617F4" w:rsidP="00F571D9">
      <w:pPr>
        <w:pStyle w:val="Listaszerbekezds"/>
        <w:numPr>
          <w:ilvl w:val="1"/>
          <w:numId w:val="18"/>
        </w:numPr>
        <w:spacing w:line="276" w:lineRule="auto"/>
        <w:jc w:val="both"/>
      </w:pPr>
      <w:r>
        <w:t xml:space="preserve">COOKIE-k kezelése </w:t>
      </w:r>
    </w:p>
    <w:p w14:paraId="7E8A196B" w14:textId="05A93F8D" w:rsidR="000617F4" w:rsidRDefault="000617F4" w:rsidP="001B7291">
      <w:pPr>
        <w:pStyle w:val="Listaszerbekezds"/>
        <w:numPr>
          <w:ilvl w:val="1"/>
          <w:numId w:val="18"/>
        </w:numPr>
        <w:spacing w:after="0" w:line="276" w:lineRule="auto"/>
        <w:jc w:val="both"/>
      </w:pPr>
      <w:r>
        <w:t>fontos dokumentumok elérhetősége (ÁFF, adatkezelési szabályzat)</w:t>
      </w:r>
    </w:p>
    <w:p w14:paraId="1F66A6DE" w14:textId="2A4F6618" w:rsidR="00A062DD" w:rsidRPr="00A062DD" w:rsidRDefault="00A062DD" w:rsidP="00A062DD">
      <w:pPr>
        <w:spacing w:line="276" w:lineRule="auto"/>
        <w:jc w:val="both"/>
        <w:rPr>
          <w:b/>
        </w:rPr>
      </w:pPr>
      <w:r w:rsidRPr="00A062DD">
        <w:rPr>
          <w:b/>
        </w:rPr>
        <w:t>Vitaszekció:</w:t>
      </w:r>
    </w:p>
    <w:p w14:paraId="07C758E0" w14:textId="2629C39B" w:rsidR="000617F4" w:rsidRDefault="000617F4" w:rsidP="00F571D9">
      <w:pPr>
        <w:pStyle w:val="Listaszerbekezds"/>
        <w:numPr>
          <w:ilvl w:val="0"/>
          <w:numId w:val="19"/>
        </w:numPr>
        <w:spacing w:line="276" w:lineRule="auto"/>
        <w:jc w:val="both"/>
      </w:pPr>
      <w:r>
        <w:t>Mindezek után elindult az utolsó téma részleteinek megvitatása is:</w:t>
      </w:r>
    </w:p>
    <w:p w14:paraId="4DB7FB1F" w14:textId="3377E579" w:rsidR="000617F4" w:rsidRDefault="00E26A44" w:rsidP="003E326B">
      <w:pPr>
        <w:pStyle w:val="Listaszerbekezds"/>
        <w:numPr>
          <w:ilvl w:val="1"/>
          <w:numId w:val="19"/>
        </w:numPr>
        <w:spacing w:after="0" w:line="276" w:lineRule="auto"/>
        <w:jc w:val="both"/>
      </w:pPr>
      <w:r>
        <w:t>az elsődleges kérdés az volt, hogy mikor tudna elindulni maga a platform, amire válaszként az érkezett, hogy pályázati forrástól függően akár már fél éven belül is elkezdhetik a fejlesztési folyamatot.</w:t>
      </w:r>
      <w:r w:rsidR="0053682F">
        <w:t xml:space="preserve"> Azonban magának a rendszer kiépítésének gyorsasága az önkormányzatoktól is függ, hiszen ők töltik föl majd a megfelelő adatokkal azt az input sablonok segítségével. </w:t>
      </w:r>
      <w:r>
        <w:t xml:space="preserve"> </w:t>
      </w:r>
    </w:p>
    <w:p w14:paraId="2B311C64" w14:textId="77777777" w:rsidR="003E326B" w:rsidRPr="003E326B" w:rsidRDefault="003E326B" w:rsidP="003E326B">
      <w:pPr>
        <w:spacing w:after="0" w:line="276" w:lineRule="auto"/>
        <w:ind w:left="1080"/>
        <w:jc w:val="both"/>
        <w:rPr>
          <w:sz w:val="12"/>
          <w:szCs w:val="12"/>
        </w:rPr>
      </w:pPr>
    </w:p>
    <w:p w14:paraId="7CA8F3F6" w14:textId="76924A2A" w:rsidR="00E26A44" w:rsidRDefault="0053682F" w:rsidP="001B7291">
      <w:pPr>
        <w:pStyle w:val="Listaszerbekezds"/>
        <w:numPr>
          <w:ilvl w:val="1"/>
          <w:numId w:val="19"/>
        </w:numPr>
        <w:spacing w:after="0" w:line="276" w:lineRule="auto"/>
        <w:jc w:val="both"/>
      </w:pPr>
      <w:r>
        <w:t>A platformot továbbra is nagyon hasznos ötletnek tartották, mivel a jelenlegi munkaerőhiányos helyzetben egyre nehezebb jó szakembert találni ezen a rendszeren keresztül pedig már lehetőség volna egy előre megszűrt lista megtekintésére, amiből válogathatnának is a települések.</w:t>
      </w:r>
    </w:p>
    <w:p w14:paraId="70197C24" w14:textId="77777777" w:rsidR="00070D1D" w:rsidRDefault="00070D1D" w:rsidP="00A062DD">
      <w:pPr>
        <w:spacing w:line="276" w:lineRule="auto"/>
        <w:jc w:val="both"/>
        <w:rPr>
          <w:b/>
        </w:rPr>
      </w:pPr>
    </w:p>
    <w:p w14:paraId="12CA0266" w14:textId="77777777" w:rsidR="00070D1D" w:rsidRDefault="00070D1D" w:rsidP="00A062DD">
      <w:pPr>
        <w:spacing w:line="276" w:lineRule="auto"/>
        <w:jc w:val="both"/>
        <w:rPr>
          <w:b/>
        </w:rPr>
      </w:pPr>
    </w:p>
    <w:p w14:paraId="430C7611" w14:textId="7A8671D5" w:rsidR="00A062DD" w:rsidRPr="00A062DD" w:rsidRDefault="00A062DD" w:rsidP="00A062DD">
      <w:pPr>
        <w:spacing w:line="276" w:lineRule="auto"/>
        <w:jc w:val="both"/>
        <w:rPr>
          <w:b/>
        </w:rPr>
      </w:pPr>
      <w:bookmarkStart w:id="0" w:name="_GoBack"/>
      <w:bookmarkEnd w:id="0"/>
      <w:r w:rsidRPr="00A062DD">
        <w:rPr>
          <w:b/>
        </w:rPr>
        <w:t>Döntés:</w:t>
      </w:r>
    </w:p>
    <w:p w14:paraId="653411A9" w14:textId="1A44315B" w:rsidR="0053682F" w:rsidRDefault="0053682F" w:rsidP="001B7291">
      <w:pPr>
        <w:pStyle w:val="Listaszerbekezds"/>
        <w:numPr>
          <w:ilvl w:val="0"/>
          <w:numId w:val="20"/>
        </w:numPr>
        <w:spacing w:after="0" w:line="276" w:lineRule="auto"/>
        <w:jc w:val="both"/>
      </w:pPr>
      <w:r>
        <w:t xml:space="preserve">A rövid diskurzus után hamarosan a résztvevők többsége meg is szavazta azt, hogy abban az esetben, ha tudnak valahonnan elkülöníteni plusz forrást erre, vagy egy másik projekt keretein belül kivitelezni, akkor mindenképpen hozzák létre a tudás megosztó platformot. </w:t>
      </w:r>
    </w:p>
    <w:p w14:paraId="6B1074E2" w14:textId="77777777" w:rsidR="001B7291" w:rsidRPr="001B7291" w:rsidRDefault="001B7291" w:rsidP="001B7291">
      <w:pPr>
        <w:spacing w:after="0" w:line="276" w:lineRule="auto"/>
        <w:jc w:val="both"/>
        <w:rPr>
          <w:sz w:val="12"/>
          <w:szCs w:val="12"/>
        </w:rPr>
      </w:pPr>
    </w:p>
    <w:p w14:paraId="2A00703B" w14:textId="24EC3410" w:rsidR="001B7291" w:rsidRDefault="0053682F" w:rsidP="001B7291">
      <w:pPr>
        <w:spacing w:after="0" w:line="276" w:lineRule="auto"/>
        <w:jc w:val="both"/>
      </w:pPr>
      <w:r>
        <w:t>A szavazások</w:t>
      </w:r>
      <w:r w:rsidR="00DE5ECA">
        <w:t xml:space="preserve"> végeztével</w:t>
      </w:r>
      <w:r>
        <w:t xml:space="preserve"> </w:t>
      </w:r>
      <w:r w:rsidR="001B7291">
        <w:t>a résztvevők megegyeztek, hogy a workshopon elhangzott új információk becsatornázásával és a megszületett döntések figyelembevételével a munkacsoport megírja a végleges részletes kivitelezési koncepciókat mind a négy témában.</w:t>
      </w:r>
    </w:p>
    <w:p w14:paraId="066EF5CE" w14:textId="77777777" w:rsidR="001B7291" w:rsidRPr="001B7291" w:rsidRDefault="001B7291" w:rsidP="001B7291">
      <w:pPr>
        <w:spacing w:after="0" w:line="276" w:lineRule="auto"/>
        <w:jc w:val="both"/>
        <w:rPr>
          <w:sz w:val="12"/>
          <w:szCs w:val="12"/>
        </w:rPr>
      </w:pPr>
    </w:p>
    <w:p w14:paraId="25D93E9F" w14:textId="14962108" w:rsidR="0053682F" w:rsidRPr="00DB0158" w:rsidRDefault="001B7291" w:rsidP="00F571D9">
      <w:pPr>
        <w:spacing w:line="276" w:lineRule="auto"/>
        <w:jc w:val="both"/>
      </w:pPr>
      <w:r>
        <w:t xml:space="preserve">Ezt követően </w:t>
      </w:r>
      <w:r w:rsidR="0053682F">
        <w:t xml:space="preserve">lezárult </w:t>
      </w:r>
      <w:r w:rsidR="00DF748D">
        <w:t>az esemény</w:t>
      </w:r>
      <w:r w:rsidR="00DE5ECA">
        <w:t>,</w:t>
      </w:r>
      <w:r w:rsidR="00DF748D">
        <w:t xml:space="preserve"> és ezzel </w:t>
      </w:r>
      <w:r w:rsidR="00DE5ECA">
        <w:t xml:space="preserve">a programsorozat </w:t>
      </w:r>
      <w:r w:rsidR="00DF748D">
        <w:t xml:space="preserve">az utolsó rendezvénye is. Nagy Piroska megköszönte </w:t>
      </w:r>
      <w:r w:rsidR="0010514B">
        <w:t xml:space="preserve">a megjelenést </w:t>
      </w:r>
      <w:r w:rsidR="00DF748D">
        <w:t>minden résztvevőnek</w:t>
      </w:r>
      <w:r w:rsidR="0010514B">
        <w:t>, kiemelve,</w:t>
      </w:r>
      <w:r w:rsidR="00DF748D">
        <w:t xml:space="preserve"> hogy milyen sokan voltak visszajáró tagjai a programoknak. Az itt lezajlódó folyamatok, a hangulat és a közösségi élmények mind gazdagították a másikat, valamint elősegítették a térségben a régi együttműködések megerősödését és az újak megszületését. Végezetül </w:t>
      </w:r>
      <w:r w:rsidR="00DF748D" w:rsidRPr="006C04E2">
        <w:rPr>
          <w:b/>
        </w:rPr>
        <w:t>dr.</w:t>
      </w:r>
      <w:r w:rsidR="00DF748D">
        <w:t xml:space="preserve"> </w:t>
      </w:r>
      <w:r w:rsidR="00DF748D" w:rsidRPr="00DF748D">
        <w:rPr>
          <w:b/>
        </w:rPr>
        <w:t>Herke Zoltán</w:t>
      </w:r>
      <w:r w:rsidR="00DF748D">
        <w:t xml:space="preserve"> újra jelezte jelenlévőknek, hogy szeretettel várnak minden eddig résztvevő személyt a projekt </w:t>
      </w:r>
      <w:r>
        <w:t xml:space="preserve">záró rendezvényére </w:t>
      </w:r>
      <w:r w:rsidRPr="001B7291">
        <w:rPr>
          <w:b/>
        </w:rPr>
        <w:t>2019. május</w:t>
      </w:r>
      <w:r w:rsidR="00DF748D" w:rsidRPr="001B7291">
        <w:rPr>
          <w:b/>
        </w:rPr>
        <w:t xml:space="preserve"> 15-én,</w:t>
      </w:r>
      <w:r w:rsidR="00DF748D">
        <w:t xml:space="preserve"> amikor is az összes eddig elért eredményt egyben felvonultatják.</w:t>
      </w:r>
    </w:p>
    <w:sectPr w:rsidR="0053682F" w:rsidRPr="00DB0158">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66993" w16cid:durableId="203B65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2903" w14:textId="77777777" w:rsidR="001B7415" w:rsidRDefault="001B7415" w:rsidP="009C5E3E">
      <w:pPr>
        <w:spacing w:after="0" w:line="240" w:lineRule="auto"/>
      </w:pPr>
      <w:r>
        <w:separator/>
      </w:r>
    </w:p>
  </w:endnote>
  <w:endnote w:type="continuationSeparator" w:id="0">
    <w:p w14:paraId="04127E04" w14:textId="77777777" w:rsidR="001B7415" w:rsidRDefault="001B7415" w:rsidP="009C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22550"/>
      <w:docPartObj>
        <w:docPartGallery w:val="Page Numbers (Bottom of Page)"/>
        <w:docPartUnique/>
      </w:docPartObj>
    </w:sdtPr>
    <w:sdtEndPr/>
    <w:sdtContent>
      <w:p w14:paraId="54CA738D" w14:textId="432DAFEA" w:rsidR="002B6645" w:rsidRDefault="002B6645">
        <w:pPr>
          <w:pStyle w:val="llb"/>
          <w:jc w:val="right"/>
        </w:pPr>
        <w:r>
          <w:fldChar w:fldCharType="begin"/>
        </w:r>
        <w:r>
          <w:instrText>PAGE   \* MERGEFORMAT</w:instrText>
        </w:r>
        <w:r>
          <w:fldChar w:fldCharType="separate"/>
        </w:r>
        <w:r w:rsidR="00070D1D">
          <w:rPr>
            <w:noProof/>
          </w:rPr>
          <w:t>14</w:t>
        </w:r>
        <w:r>
          <w:fldChar w:fldCharType="end"/>
        </w:r>
      </w:p>
    </w:sdtContent>
  </w:sdt>
  <w:p w14:paraId="75BFC3DB" w14:textId="77777777" w:rsidR="002B6645" w:rsidRDefault="002B66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5ACA" w14:textId="77777777" w:rsidR="001B7415" w:rsidRDefault="001B7415" w:rsidP="009C5E3E">
      <w:pPr>
        <w:spacing w:after="0" w:line="240" w:lineRule="auto"/>
      </w:pPr>
      <w:r>
        <w:separator/>
      </w:r>
    </w:p>
  </w:footnote>
  <w:footnote w:type="continuationSeparator" w:id="0">
    <w:p w14:paraId="4AEC3CDA" w14:textId="77777777" w:rsidR="001B7415" w:rsidRDefault="001B7415" w:rsidP="009C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6D72" w14:textId="77777777" w:rsidR="002B6645" w:rsidRDefault="002B6645" w:rsidP="009C2738">
    <w:pPr>
      <w:pStyle w:val="lfej"/>
      <w:tabs>
        <w:tab w:val="clear" w:pos="4536"/>
        <w:tab w:val="clear" w:pos="9072"/>
        <w:tab w:val="left" w:pos="6561"/>
      </w:tabs>
    </w:pPr>
    <w:r>
      <w:rPr>
        <w:noProof/>
        <w:lang w:val="en-GB" w:eastAsia="en-GB"/>
      </w:rPr>
      <w:drawing>
        <wp:anchor distT="0" distB="0" distL="114300" distR="114300" simplePos="0" relativeHeight="251659264" behindDoc="0" locked="0" layoutInCell="1" allowOverlap="1" wp14:anchorId="74E5CA84" wp14:editId="2E973266">
          <wp:simplePos x="0" y="0"/>
          <wp:positionH relativeFrom="page">
            <wp:posOffset>357754</wp:posOffset>
          </wp:positionH>
          <wp:positionV relativeFrom="paragraph">
            <wp:posOffset>-64218</wp:posOffset>
          </wp:positionV>
          <wp:extent cx="3253740" cy="64770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HU_slogen_hu.png"/>
                  <pic:cNvPicPr/>
                </pic:nvPicPr>
                <pic:blipFill>
                  <a:blip r:embed="rId1">
                    <a:extLst>
                      <a:ext uri="{28A0092B-C50C-407E-A947-70E740481C1C}">
                        <a14:useLocalDpi xmlns:a14="http://schemas.microsoft.com/office/drawing/2010/main" val="0"/>
                      </a:ext>
                    </a:extLst>
                  </a:blip>
                  <a:stretch>
                    <a:fillRect/>
                  </a:stretch>
                </pic:blipFill>
                <pic:spPr>
                  <a:xfrm>
                    <a:off x="0" y="0"/>
                    <a:ext cx="3253740" cy="6477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7975440D" wp14:editId="22C08E20">
          <wp:simplePos x="0" y="0"/>
          <wp:positionH relativeFrom="page">
            <wp:posOffset>4851207</wp:posOffset>
          </wp:positionH>
          <wp:positionV relativeFrom="paragraph">
            <wp:posOffset>-190748</wp:posOffset>
          </wp:positionV>
          <wp:extent cx="2239200" cy="597600"/>
          <wp:effectExtent l="0" t="0" r="8890" b="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or_SKHU_HU_RGB.jpg"/>
                  <pic:cNvPicPr/>
                </pic:nvPicPr>
                <pic:blipFill>
                  <a:blip r:embed="rId2">
                    <a:extLst>
                      <a:ext uri="{28A0092B-C50C-407E-A947-70E740481C1C}">
                        <a14:useLocalDpi xmlns:a14="http://schemas.microsoft.com/office/drawing/2010/main" val="0"/>
                      </a:ext>
                    </a:extLst>
                  </a:blip>
                  <a:stretch>
                    <a:fillRect/>
                  </a:stretch>
                </pic:blipFill>
                <pic:spPr>
                  <a:xfrm>
                    <a:off x="0" y="0"/>
                    <a:ext cx="2239200" cy="597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67"/>
    <w:multiLevelType w:val="hybridMultilevel"/>
    <w:tmpl w:val="49CCAB4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851BD8"/>
    <w:multiLevelType w:val="hybridMultilevel"/>
    <w:tmpl w:val="844AB4F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6E780A"/>
    <w:multiLevelType w:val="hybridMultilevel"/>
    <w:tmpl w:val="C9488BA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02323"/>
    <w:multiLevelType w:val="hybridMultilevel"/>
    <w:tmpl w:val="A74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321EF5"/>
    <w:multiLevelType w:val="hybridMultilevel"/>
    <w:tmpl w:val="8C64526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690160"/>
    <w:multiLevelType w:val="hybridMultilevel"/>
    <w:tmpl w:val="05DA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7576F"/>
    <w:multiLevelType w:val="hybridMultilevel"/>
    <w:tmpl w:val="FFF022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C13C44"/>
    <w:multiLevelType w:val="hybridMultilevel"/>
    <w:tmpl w:val="D904EEA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5">
      <w:start w:val="1"/>
      <w:numFmt w:val="bullet"/>
      <w:lvlText w:val=""/>
      <w:lvlJc w:val="left"/>
      <w:pPr>
        <w:ind w:left="2880" w:hanging="360"/>
      </w:pPr>
      <w:rPr>
        <w:rFonts w:ascii="Wingdings" w:hAnsi="Wingdings" w:hint="default"/>
      </w:rPr>
    </w:lvl>
    <w:lvl w:ilvl="4" w:tplc="040E0005">
      <w:start w:val="1"/>
      <w:numFmt w:val="bullet"/>
      <w:lvlText w:val=""/>
      <w:lvlJc w:val="left"/>
      <w:pPr>
        <w:ind w:left="3600" w:hanging="360"/>
      </w:pPr>
      <w:rPr>
        <w:rFonts w:ascii="Wingdings" w:hAnsi="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DA4C61"/>
    <w:multiLevelType w:val="hybridMultilevel"/>
    <w:tmpl w:val="F39681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FF7A25"/>
    <w:multiLevelType w:val="hybridMultilevel"/>
    <w:tmpl w:val="57E8D814"/>
    <w:lvl w:ilvl="0" w:tplc="708C10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BC3A1B"/>
    <w:multiLevelType w:val="hybridMultilevel"/>
    <w:tmpl w:val="DA42AE38"/>
    <w:lvl w:ilvl="0" w:tplc="48C8A192">
      <w:start w:val="19"/>
      <w:numFmt w:val="bullet"/>
      <w:lvlText w:val="-"/>
      <w:lvlJc w:val="left"/>
      <w:pPr>
        <w:ind w:left="1485" w:hanging="360"/>
      </w:pPr>
      <w:rPr>
        <w:rFonts w:ascii="Calibri" w:eastAsiaTheme="minorHAnsi" w:hAnsi="Calibri" w:cstheme="minorBidi"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11" w15:restartNumberingAfterBreak="0">
    <w:nsid w:val="397800FF"/>
    <w:multiLevelType w:val="hybridMultilevel"/>
    <w:tmpl w:val="883032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9801B1"/>
    <w:multiLevelType w:val="hybridMultilevel"/>
    <w:tmpl w:val="3B14D5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025DC3"/>
    <w:multiLevelType w:val="hybridMultilevel"/>
    <w:tmpl w:val="19A43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6E31A7"/>
    <w:multiLevelType w:val="hybridMultilevel"/>
    <w:tmpl w:val="FFAC10D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9EAABC8"/>
    <w:multiLevelType w:val="hybridMultilevel"/>
    <w:tmpl w:val="420C2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DF712B"/>
    <w:multiLevelType w:val="hybridMultilevel"/>
    <w:tmpl w:val="BE041D62"/>
    <w:lvl w:ilvl="0" w:tplc="C2282786">
      <w:numFmt w:val="bullet"/>
      <w:lvlText w:val="-"/>
      <w:lvlJc w:val="left"/>
      <w:pPr>
        <w:ind w:left="720" w:hanging="360"/>
      </w:pPr>
      <w:rPr>
        <w:rFonts w:ascii="Calibri" w:eastAsiaTheme="minorHAnsi" w:hAnsi="Calibri" w:cstheme="minorBid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E2A5B2C"/>
    <w:multiLevelType w:val="hybridMultilevel"/>
    <w:tmpl w:val="DE0888EE"/>
    <w:lvl w:ilvl="0" w:tplc="59604C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E334ACE"/>
    <w:multiLevelType w:val="hybridMultilevel"/>
    <w:tmpl w:val="4E662274"/>
    <w:lvl w:ilvl="0" w:tplc="040E0005">
      <w:start w:val="1"/>
      <w:numFmt w:val="bullet"/>
      <w:lvlText w:val=""/>
      <w:lvlJc w:val="left"/>
      <w:pPr>
        <w:ind w:left="720" w:hanging="360"/>
      </w:pPr>
      <w:rPr>
        <w:rFonts w:ascii="Wingdings" w:hAnsi="Wingdings" w:hint="default"/>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7273AA"/>
    <w:multiLevelType w:val="hybridMultilevel"/>
    <w:tmpl w:val="C54C796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4D36F46"/>
    <w:multiLevelType w:val="hybridMultilevel"/>
    <w:tmpl w:val="CECCE81A"/>
    <w:lvl w:ilvl="0" w:tplc="9C2CF04A">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8EF2009"/>
    <w:multiLevelType w:val="hybridMultilevel"/>
    <w:tmpl w:val="68F857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AB758DD"/>
    <w:multiLevelType w:val="hybridMultilevel"/>
    <w:tmpl w:val="EBDAA8C4"/>
    <w:lvl w:ilvl="0" w:tplc="040E0005">
      <w:start w:val="1"/>
      <w:numFmt w:val="bullet"/>
      <w:lvlText w:val=""/>
      <w:lvlJc w:val="left"/>
      <w:pPr>
        <w:ind w:left="720" w:hanging="360"/>
      </w:pPr>
      <w:rPr>
        <w:rFonts w:ascii="Wingdings" w:hAnsi="Wingdings" w:hint="default"/>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D4A3345"/>
    <w:multiLevelType w:val="hybridMultilevel"/>
    <w:tmpl w:val="5A829068"/>
    <w:lvl w:ilvl="0" w:tplc="A6488766">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204D86"/>
    <w:multiLevelType w:val="hybridMultilevel"/>
    <w:tmpl w:val="DFC05FC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EF5CBD"/>
    <w:multiLevelType w:val="hybridMultilevel"/>
    <w:tmpl w:val="98E2A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39B6E9E"/>
    <w:multiLevelType w:val="hybridMultilevel"/>
    <w:tmpl w:val="7D3617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A05005"/>
    <w:multiLevelType w:val="hybridMultilevel"/>
    <w:tmpl w:val="D92879B8"/>
    <w:lvl w:ilvl="0" w:tplc="768A00C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AAD35CD"/>
    <w:multiLevelType w:val="hybridMultilevel"/>
    <w:tmpl w:val="1580334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38714A"/>
    <w:multiLevelType w:val="hybridMultilevel"/>
    <w:tmpl w:val="C610FB28"/>
    <w:lvl w:ilvl="0" w:tplc="040E0005">
      <w:start w:val="1"/>
      <w:numFmt w:val="bullet"/>
      <w:lvlText w:val=""/>
      <w:lvlJc w:val="left"/>
      <w:pPr>
        <w:ind w:left="720" w:hanging="360"/>
      </w:pPr>
      <w:rPr>
        <w:rFonts w:ascii="Wingdings" w:hAnsi="Wingding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266622"/>
    <w:multiLevelType w:val="hybridMultilevel"/>
    <w:tmpl w:val="B406F770"/>
    <w:lvl w:ilvl="0" w:tplc="040E0005">
      <w:start w:val="1"/>
      <w:numFmt w:val="bullet"/>
      <w:lvlText w:val=""/>
      <w:lvlJc w:val="left"/>
      <w:pPr>
        <w:ind w:left="720" w:hanging="360"/>
      </w:pPr>
      <w:rPr>
        <w:rFonts w:ascii="Wingdings" w:hAnsi="Wingdings"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66976E8"/>
    <w:multiLevelType w:val="hybridMultilevel"/>
    <w:tmpl w:val="06E6E664"/>
    <w:lvl w:ilvl="0" w:tplc="C29C4DEC">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72D4F92"/>
    <w:multiLevelType w:val="hybridMultilevel"/>
    <w:tmpl w:val="4E2A31C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B3F6DE6"/>
    <w:multiLevelType w:val="hybridMultilevel"/>
    <w:tmpl w:val="56C661A8"/>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F">
      <w:start w:val="1"/>
      <w:numFmt w:val="decimal"/>
      <w:lvlText w:val="%3."/>
      <w:lvlJc w:val="left"/>
      <w:pPr>
        <w:ind w:left="2520" w:hanging="360"/>
      </w:pPr>
      <w:rPr>
        <w:rFont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B4006EC"/>
    <w:multiLevelType w:val="hybridMultilevel"/>
    <w:tmpl w:val="F5D693A6"/>
    <w:lvl w:ilvl="0" w:tplc="E44A89A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2B7C71"/>
    <w:multiLevelType w:val="hybridMultilevel"/>
    <w:tmpl w:val="EF16D76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1"/>
  </w:num>
  <w:num w:numId="4">
    <w:abstractNumId w:val="3"/>
  </w:num>
  <w:num w:numId="5">
    <w:abstractNumId w:val="0"/>
  </w:num>
  <w:num w:numId="6">
    <w:abstractNumId w:val="34"/>
  </w:num>
  <w:num w:numId="7">
    <w:abstractNumId w:val="33"/>
  </w:num>
  <w:num w:numId="8">
    <w:abstractNumId w:val="2"/>
  </w:num>
  <w:num w:numId="9">
    <w:abstractNumId w:val="19"/>
  </w:num>
  <w:num w:numId="10">
    <w:abstractNumId w:val="35"/>
  </w:num>
  <w:num w:numId="11">
    <w:abstractNumId w:val="27"/>
  </w:num>
  <w:num w:numId="12">
    <w:abstractNumId w:val="12"/>
  </w:num>
  <w:num w:numId="13">
    <w:abstractNumId w:val="4"/>
  </w:num>
  <w:num w:numId="14">
    <w:abstractNumId w:val="28"/>
  </w:num>
  <w:num w:numId="15">
    <w:abstractNumId w:val="20"/>
  </w:num>
  <w:num w:numId="16">
    <w:abstractNumId w:val="24"/>
  </w:num>
  <w:num w:numId="17">
    <w:abstractNumId w:val="13"/>
  </w:num>
  <w:num w:numId="18">
    <w:abstractNumId w:val="32"/>
  </w:num>
  <w:num w:numId="19">
    <w:abstractNumId w:val="7"/>
  </w:num>
  <w:num w:numId="20">
    <w:abstractNumId w:val="26"/>
  </w:num>
  <w:num w:numId="21">
    <w:abstractNumId w:val="6"/>
  </w:num>
  <w:num w:numId="22">
    <w:abstractNumId w:val="18"/>
  </w:num>
  <w:num w:numId="23">
    <w:abstractNumId w:val="22"/>
  </w:num>
  <w:num w:numId="24">
    <w:abstractNumId w:val="16"/>
  </w:num>
  <w:num w:numId="25">
    <w:abstractNumId w:val="29"/>
  </w:num>
  <w:num w:numId="26">
    <w:abstractNumId w:val="1"/>
  </w:num>
  <w:num w:numId="27">
    <w:abstractNumId w:val="8"/>
  </w:num>
  <w:num w:numId="28">
    <w:abstractNumId w:val="17"/>
  </w:num>
  <w:num w:numId="29">
    <w:abstractNumId w:val="14"/>
  </w:num>
  <w:num w:numId="30">
    <w:abstractNumId w:val="30"/>
  </w:num>
  <w:num w:numId="31">
    <w:abstractNumId w:val="10"/>
  </w:num>
  <w:num w:numId="32">
    <w:abstractNumId w:val="25"/>
  </w:num>
  <w:num w:numId="33">
    <w:abstractNumId w:val="11"/>
  </w:num>
  <w:num w:numId="34">
    <w:abstractNumId w:val="23"/>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95"/>
    <w:rsid w:val="00012885"/>
    <w:rsid w:val="00036268"/>
    <w:rsid w:val="00042A8C"/>
    <w:rsid w:val="00042A8F"/>
    <w:rsid w:val="000447BD"/>
    <w:rsid w:val="000617F4"/>
    <w:rsid w:val="00070D1D"/>
    <w:rsid w:val="00076CD8"/>
    <w:rsid w:val="000941AA"/>
    <w:rsid w:val="000A3A5C"/>
    <w:rsid w:val="0010514B"/>
    <w:rsid w:val="00115ECD"/>
    <w:rsid w:val="00173CFB"/>
    <w:rsid w:val="001945AD"/>
    <w:rsid w:val="001B7291"/>
    <w:rsid w:val="001B7415"/>
    <w:rsid w:val="001C6A3E"/>
    <w:rsid w:val="001E02CB"/>
    <w:rsid w:val="001F3D08"/>
    <w:rsid w:val="00217D5E"/>
    <w:rsid w:val="002306E4"/>
    <w:rsid w:val="00245844"/>
    <w:rsid w:val="0025189E"/>
    <w:rsid w:val="00282404"/>
    <w:rsid w:val="002A50D7"/>
    <w:rsid w:val="002A622E"/>
    <w:rsid w:val="002B6645"/>
    <w:rsid w:val="002C2DDA"/>
    <w:rsid w:val="002C77D8"/>
    <w:rsid w:val="00304840"/>
    <w:rsid w:val="00325C65"/>
    <w:rsid w:val="00357183"/>
    <w:rsid w:val="00363931"/>
    <w:rsid w:val="003B744B"/>
    <w:rsid w:val="003D7ABD"/>
    <w:rsid w:val="003E326B"/>
    <w:rsid w:val="003F0663"/>
    <w:rsid w:val="003F5F88"/>
    <w:rsid w:val="004124AA"/>
    <w:rsid w:val="004158A9"/>
    <w:rsid w:val="00457D5D"/>
    <w:rsid w:val="004B637F"/>
    <w:rsid w:val="005249E6"/>
    <w:rsid w:val="0053682F"/>
    <w:rsid w:val="005720CC"/>
    <w:rsid w:val="005751AE"/>
    <w:rsid w:val="00581C65"/>
    <w:rsid w:val="00586496"/>
    <w:rsid w:val="005C4DBE"/>
    <w:rsid w:val="005D041F"/>
    <w:rsid w:val="005E78E6"/>
    <w:rsid w:val="0062290C"/>
    <w:rsid w:val="006856A0"/>
    <w:rsid w:val="006861E2"/>
    <w:rsid w:val="006A7763"/>
    <w:rsid w:val="006B504B"/>
    <w:rsid w:val="006C04E2"/>
    <w:rsid w:val="00713CDC"/>
    <w:rsid w:val="007157ED"/>
    <w:rsid w:val="0072776B"/>
    <w:rsid w:val="007561E4"/>
    <w:rsid w:val="00771209"/>
    <w:rsid w:val="00773799"/>
    <w:rsid w:val="007844BE"/>
    <w:rsid w:val="007B3B4A"/>
    <w:rsid w:val="007C6EE9"/>
    <w:rsid w:val="007E1009"/>
    <w:rsid w:val="007F6604"/>
    <w:rsid w:val="00841726"/>
    <w:rsid w:val="008B23DE"/>
    <w:rsid w:val="008C1925"/>
    <w:rsid w:val="008C6E45"/>
    <w:rsid w:val="008C6EE3"/>
    <w:rsid w:val="008D44E4"/>
    <w:rsid w:val="00912E00"/>
    <w:rsid w:val="009253C9"/>
    <w:rsid w:val="00955DB0"/>
    <w:rsid w:val="00996800"/>
    <w:rsid w:val="009A791F"/>
    <w:rsid w:val="009B5712"/>
    <w:rsid w:val="009C2738"/>
    <w:rsid w:val="009C5E3E"/>
    <w:rsid w:val="009D4B27"/>
    <w:rsid w:val="009E6C69"/>
    <w:rsid w:val="009F6895"/>
    <w:rsid w:val="00A062DD"/>
    <w:rsid w:val="00A1622C"/>
    <w:rsid w:val="00A572E8"/>
    <w:rsid w:val="00A629F4"/>
    <w:rsid w:val="00A665A1"/>
    <w:rsid w:val="00A71B37"/>
    <w:rsid w:val="00AC2FAD"/>
    <w:rsid w:val="00AE3D51"/>
    <w:rsid w:val="00AE4C43"/>
    <w:rsid w:val="00AF01BC"/>
    <w:rsid w:val="00B122F1"/>
    <w:rsid w:val="00B23C02"/>
    <w:rsid w:val="00B471C5"/>
    <w:rsid w:val="00B66CE0"/>
    <w:rsid w:val="00B7753A"/>
    <w:rsid w:val="00B834EE"/>
    <w:rsid w:val="00B92342"/>
    <w:rsid w:val="00BB1B82"/>
    <w:rsid w:val="00C1657D"/>
    <w:rsid w:val="00C24C54"/>
    <w:rsid w:val="00C801D7"/>
    <w:rsid w:val="00CB5177"/>
    <w:rsid w:val="00D21C1E"/>
    <w:rsid w:val="00D7257F"/>
    <w:rsid w:val="00D85857"/>
    <w:rsid w:val="00DA4074"/>
    <w:rsid w:val="00DB0158"/>
    <w:rsid w:val="00DE5ECA"/>
    <w:rsid w:val="00DF651D"/>
    <w:rsid w:val="00DF748D"/>
    <w:rsid w:val="00E0243C"/>
    <w:rsid w:val="00E04337"/>
    <w:rsid w:val="00E070E7"/>
    <w:rsid w:val="00E175CA"/>
    <w:rsid w:val="00E20CC0"/>
    <w:rsid w:val="00E26A44"/>
    <w:rsid w:val="00E26F25"/>
    <w:rsid w:val="00E37800"/>
    <w:rsid w:val="00E532F5"/>
    <w:rsid w:val="00E608BD"/>
    <w:rsid w:val="00E617AD"/>
    <w:rsid w:val="00E94098"/>
    <w:rsid w:val="00EB2E87"/>
    <w:rsid w:val="00ED022E"/>
    <w:rsid w:val="00F03062"/>
    <w:rsid w:val="00F13334"/>
    <w:rsid w:val="00F207BF"/>
    <w:rsid w:val="00F4182D"/>
    <w:rsid w:val="00F42316"/>
    <w:rsid w:val="00F43E7C"/>
    <w:rsid w:val="00F56742"/>
    <w:rsid w:val="00F571D9"/>
    <w:rsid w:val="00F83F82"/>
    <w:rsid w:val="00FA0425"/>
    <w:rsid w:val="00FC70E9"/>
    <w:rsid w:val="00FD3BF8"/>
    <w:rsid w:val="00FF7B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AC25"/>
  <w15:docId w15:val="{9E582150-E98C-42E2-87E5-CAD1D5C4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157ED"/>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7157ED"/>
    <w:pPr>
      <w:ind w:left="720"/>
      <w:contextualSpacing/>
    </w:pPr>
  </w:style>
  <w:style w:type="paragraph" w:styleId="lfej">
    <w:name w:val="header"/>
    <w:basedOn w:val="Norml"/>
    <w:link w:val="lfejChar"/>
    <w:uiPriority w:val="99"/>
    <w:unhideWhenUsed/>
    <w:rsid w:val="009C5E3E"/>
    <w:pPr>
      <w:tabs>
        <w:tab w:val="center" w:pos="4536"/>
        <w:tab w:val="right" w:pos="9072"/>
      </w:tabs>
      <w:spacing w:after="0" w:line="240" w:lineRule="auto"/>
    </w:pPr>
  </w:style>
  <w:style w:type="character" w:customStyle="1" w:styleId="lfejChar">
    <w:name w:val="Élőfej Char"/>
    <w:basedOn w:val="Bekezdsalapbettpusa"/>
    <w:link w:val="lfej"/>
    <w:uiPriority w:val="99"/>
    <w:rsid w:val="009C5E3E"/>
  </w:style>
  <w:style w:type="paragraph" w:styleId="llb">
    <w:name w:val="footer"/>
    <w:basedOn w:val="Norml"/>
    <w:link w:val="llbChar"/>
    <w:uiPriority w:val="99"/>
    <w:unhideWhenUsed/>
    <w:rsid w:val="009C5E3E"/>
    <w:pPr>
      <w:tabs>
        <w:tab w:val="center" w:pos="4536"/>
        <w:tab w:val="right" w:pos="9072"/>
      </w:tabs>
      <w:spacing w:after="0" w:line="240" w:lineRule="auto"/>
    </w:pPr>
  </w:style>
  <w:style w:type="character" w:customStyle="1" w:styleId="llbChar">
    <w:name w:val="Élőláb Char"/>
    <w:basedOn w:val="Bekezdsalapbettpusa"/>
    <w:link w:val="llb"/>
    <w:uiPriority w:val="99"/>
    <w:rsid w:val="009C5E3E"/>
  </w:style>
  <w:style w:type="character" w:styleId="Jegyzethivatkozs">
    <w:name w:val="annotation reference"/>
    <w:basedOn w:val="Bekezdsalapbettpusa"/>
    <w:uiPriority w:val="99"/>
    <w:semiHidden/>
    <w:unhideWhenUsed/>
    <w:rsid w:val="00E04337"/>
    <w:rPr>
      <w:sz w:val="16"/>
      <w:szCs w:val="16"/>
    </w:rPr>
  </w:style>
  <w:style w:type="paragraph" w:styleId="Jegyzetszveg">
    <w:name w:val="annotation text"/>
    <w:basedOn w:val="Norml"/>
    <w:link w:val="JegyzetszvegChar"/>
    <w:uiPriority w:val="99"/>
    <w:semiHidden/>
    <w:unhideWhenUsed/>
    <w:rsid w:val="00E04337"/>
    <w:pPr>
      <w:spacing w:line="240" w:lineRule="auto"/>
    </w:pPr>
    <w:rPr>
      <w:sz w:val="20"/>
      <w:szCs w:val="20"/>
    </w:rPr>
  </w:style>
  <w:style w:type="character" w:customStyle="1" w:styleId="JegyzetszvegChar">
    <w:name w:val="Jegyzetszöveg Char"/>
    <w:basedOn w:val="Bekezdsalapbettpusa"/>
    <w:link w:val="Jegyzetszveg"/>
    <w:uiPriority w:val="99"/>
    <w:semiHidden/>
    <w:rsid w:val="00E04337"/>
    <w:rPr>
      <w:sz w:val="20"/>
      <w:szCs w:val="20"/>
    </w:rPr>
  </w:style>
  <w:style w:type="paragraph" w:styleId="Megjegyzstrgya">
    <w:name w:val="annotation subject"/>
    <w:basedOn w:val="Jegyzetszveg"/>
    <w:next w:val="Jegyzetszveg"/>
    <w:link w:val="MegjegyzstrgyaChar"/>
    <w:uiPriority w:val="99"/>
    <w:semiHidden/>
    <w:unhideWhenUsed/>
    <w:rsid w:val="00E04337"/>
    <w:rPr>
      <w:b/>
      <w:bCs/>
    </w:rPr>
  </w:style>
  <w:style w:type="character" w:customStyle="1" w:styleId="MegjegyzstrgyaChar">
    <w:name w:val="Megjegyzés tárgya Char"/>
    <w:basedOn w:val="JegyzetszvegChar"/>
    <w:link w:val="Megjegyzstrgya"/>
    <w:uiPriority w:val="99"/>
    <w:semiHidden/>
    <w:rsid w:val="00E04337"/>
    <w:rPr>
      <w:b/>
      <w:bCs/>
      <w:sz w:val="20"/>
      <w:szCs w:val="20"/>
    </w:rPr>
  </w:style>
  <w:style w:type="paragraph" w:styleId="Buborkszveg">
    <w:name w:val="Balloon Text"/>
    <w:basedOn w:val="Norml"/>
    <w:link w:val="BuborkszvegChar"/>
    <w:uiPriority w:val="99"/>
    <w:semiHidden/>
    <w:unhideWhenUsed/>
    <w:rsid w:val="00E043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4337"/>
    <w:rPr>
      <w:rFonts w:ascii="Segoe UI" w:hAnsi="Segoe UI" w:cs="Segoe UI"/>
      <w:sz w:val="18"/>
      <w:szCs w:val="18"/>
    </w:rPr>
  </w:style>
  <w:style w:type="paragraph" w:styleId="NormlWeb">
    <w:name w:val="Normal (Web)"/>
    <w:basedOn w:val="Norml"/>
    <w:uiPriority w:val="99"/>
    <w:semiHidden/>
    <w:unhideWhenUsed/>
    <w:rsid w:val="00F571D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77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C0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3147">
      <w:bodyDiv w:val="1"/>
      <w:marLeft w:val="0"/>
      <w:marRight w:val="0"/>
      <w:marTop w:val="0"/>
      <w:marBottom w:val="0"/>
      <w:divBdr>
        <w:top w:val="none" w:sz="0" w:space="0" w:color="auto"/>
        <w:left w:val="none" w:sz="0" w:space="0" w:color="auto"/>
        <w:bottom w:val="none" w:sz="0" w:space="0" w:color="auto"/>
        <w:right w:val="none" w:sz="0" w:space="0" w:color="auto"/>
      </w:divBdr>
    </w:div>
    <w:div w:id="70587229">
      <w:bodyDiv w:val="1"/>
      <w:marLeft w:val="0"/>
      <w:marRight w:val="0"/>
      <w:marTop w:val="0"/>
      <w:marBottom w:val="0"/>
      <w:divBdr>
        <w:top w:val="none" w:sz="0" w:space="0" w:color="auto"/>
        <w:left w:val="none" w:sz="0" w:space="0" w:color="auto"/>
        <w:bottom w:val="none" w:sz="0" w:space="0" w:color="auto"/>
        <w:right w:val="none" w:sz="0" w:space="0" w:color="auto"/>
      </w:divBdr>
    </w:div>
    <w:div w:id="144129346">
      <w:bodyDiv w:val="1"/>
      <w:marLeft w:val="0"/>
      <w:marRight w:val="0"/>
      <w:marTop w:val="0"/>
      <w:marBottom w:val="0"/>
      <w:divBdr>
        <w:top w:val="none" w:sz="0" w:space="0" w:color="auto"/>
        <w:left w:val="none" w:sz="0" w:space="0" w:color="auto"/>
        <w:bottom w:val="none" w:sz="0" w:space="0" w:color="auto"/>
        <w:right w:val="none" w:sz="0" w:space="0" w:color="auto"/>
      </w:divBdr>
    </w:div>
    <w:div w:id="166789297">
      <w:bodyDiv w:val="1"/>
      <w:marLeft w:val="0"/>
      <w:marRight w:val="0"/>
      <w:marTop w:val="0"/>
      <w:marBottom w:val="0"/>
      <w:divBdr>
        <w:top w:val="none" w:sz="0" w:space="0" w:color="auto"/>
        <w:left w:val="none" w:sz="0" w:space="0" w:color="auto"/>
        <w:bottom w:val="none" w:sz="0" w:space="0" w:color="auto"/>
        <w:right w:val="none" w:sz="0" w:space="0" w:color="auto"/>
      </w:divBdr>
    </w:div>
    <w:div w:id="210193866">
      <w:bodyDiv w:val="1"/>
      <w:marLeft w:val="0"/>
      <w:marRight w:val="0"/>
      <w:marTop w:val="0"/>
      <w:marBottom w:val="0"/>
      <w:divBdr>
        <w:top w:val="none" w:sz="0" w:space="0" w:color="auto"/>
        <w:left w:val="none" w:sz="0" w:space="0" w:color="auto"/>
        <w:bottom w:val="none" w:sz="0" w:space="0" w:color="auto"/>
        <w:right w:val="none" w:sz="0" w:space="0" w:color="auto"/>
      </w:divBdr>
    </w:div>
    <w:div w:id="218639116">
      <w:bodyDiv w:val="1"/>
      <w:marLeft w:val="0"/>
      <w:marRight w:val="0"/>
      <w:marTop w:val="0"/>
      <w:marBottom w:val="0"/>
      <w:divBdr>
        <w:top w:val="none" w:sz="0" w:space="0" w:color="auto"/>
        <w:left w:val="none" w:sz="0" w:space="0" w:color="auto"/>
        <w:bottom w:val="none" w:sz="0" w:space="0" w:color="auto"/>
        <w:right w:val="none" w:sz="0" w:space="0" w:color="auto"/>
      </w:divBdr>
    </w:div>
    <w:div w:id="259458714">
      <w:bodyDiv w:val="1"/>
      <w:marLeft w:val="0"/>
      <w:marRight w:val="0"/>
      <w:marTop w:val="0"/>
      <w:marBottom w:val="0"/>
      <w:divBdr>
        <w:top w:val="none" w:sz="0" w:space="0" w:color="auto"/>
        <w:left w:val="none" w:sz="0" w:space="0" w:color="auto"/>
        <w:bottom w:val="none" w:sz="0" w:space="0" w:color="auto"/>
        <w:right w:val="none" w:sz="0" w:space="0" w:color="auto"/>
      </w:divBdr>
    </w:div>
    <w:div w:id="295257076">
      <w:bodyDiv w:val="1"/>
      <w:marLeft w:val="0"/>
      <w:marRight w:val="0"/>
      <w:marTop w:val="0"/>
      <w:marBottom w:val="0"/>
      <w:divBdr>
        <w:top w:val="none" w:sz="0" w:space="0" w:color="auto"/>
        <w:left w:val="none" w:sz="0" w:space="0" w:color="auto"/>
        <w:bottom w:val="none" w:sz="0" w:space="0" w:color="auto"/>
        <w:right w:val="none" w:sz="0" w:space="0" w:color="auto"/>
      </w:divBdr>
    </w:div>
    <w:div w:id="308217073">
      <w:bodyDiv w:val="1"/>
      <w:marLeft w:val="0"/>
      <w:marRight w:val="0"/>
      <w:marTop w:val="0"/>
      <w:marBottom w:val="0"/>
      <w:divBdr>
        <w:top w:val="none" w:sz="0" w:space="0" w:color="auto"/>
        <w:left w:val="none" w:sz="0" w:space="0" w:color="auto"/>
        <w:bottom w:val="none" w:sz="0" w:space="0" w:color="auto"/>
        <w:right w:val="none" w:sz="0" w:space="0" w:color="auto"/>
      </w:divBdr>
    </w:div>
    <w:div w:id="336808801">
      <w:bodyDiv w:val="1"/>
      <w:marLeft w:val="0"/>
      <w:marRight w:val="0"/>
      <w:marTop w:val="0"/>
      <w:marBottom w:val="0"/>
      <w:divBdr>
        <w:top w:val="none" w:sz="0" w:space="0" w:color="auto"/>
        <w:left w:val="none" w:sz="0" w:space="0" w:color="auto"/>
        <w:bottom w:val="none" w:sz="0" w:space="0" w:color="auto"/>
        <w:right w:val="none" w:sz="0" w:space="0" w:color="auto"/>
      </w:divBdr>
    </w:div>
    <w:div w:id="343676884">
      <w:bodyDiv w:val="1"/>
      <w:marLeft w:val="0"/>
      <w:marRight w:val="0"/>
      <w:marTop w:val="0"/>
      <w:marBottom w:val="0"/>
      <w:divBdr>
        <w:top w:val="none" w:sz="0" w:space="0" w:color="auto"/>
        <w:left w:val="none" w:sz="0" w:space="0" w:color="auto"/>
        <w:bottom w:val="none" w:sz="0" w:space="0" w:color="auto"/>
        <w:right w:val="none" w:sz="0" w:space="0" w:color="auto"/>
      </w:divBdr>
    </w:div>
    <w:div w:id="359018347">
      <w:bodyDiv w:val="1"/>
      <w:marLeft w:val="0"/>
      <w:marRight w:val="0"/>
      <w:marTop w:val="0"/>
      <w:marBottom w:val="0"/>
      <w:divBdr>
        <w:top w:val="none" w:sz="0" w:space="0" w:color="auto"/>
        <w:left w:val="none" w:sz="0" w:space="0" w:color="auto"/>
        <w:bottom w:val="none" w:sz="0" w:space="0" w:color="auto"/>
        <w:right w:val="none" w:sz="0" w:space="0" w:color="auto"/>
      </w:divBdr>
    </w:div>
    <w:div w:id="413474381">
      <w:bodyDiv w:val="1"/>
      <w:marLeft w:val="0"/>
      <w:marRight w:val="0"/>
      <w:marTop w:val="0"/>
      <w:marBottom w:val="0"/>
      <w:divBdr>
        <w:top w:val="none" w:sz="0" w:space="0" w:color="auto"/>
        <w:left w:val="none" w:sz="0" w:space="0" w:color="auto"/>
        <w:bottom w:val="none" w:sz="0" w:space="0" w:color="auto"/>
        <w:right w:val="none" w:sz="0" w:space="0" w:color="auto"/>
      </w:divBdr>
    </w:div>
    <w:div w:id="466825364">
      <w:bodyDiv w:val="1"/>
      <w:marLeft w:val="0"/>
      <w:marRight w:val="0"/>
      <w:marTop w:val="0"/>
      <w:marBottom w:val="0"/>
      <w:divBdr>
        <w:top w:val="none" w:sz="0" w:space="0" w:color="auto"/>
        <w:left w:val="none" w:sz="0" w:space="0" w:color="auto"/>
        <w:bottom w:val="none" w:sz="0" w:space="0" w:color="auto"/>
        <w:right w:val="none" w:sz="0" w:space="0" w:color="auto"/>
      </w:divBdr>
    </w:div>
    <w:div w:id="482232976">
      <w:bodyDiv w:val="1"/>
      <w:marLeft w:val="0"/>
      <w:marRight w:val="0"/>
      <w:marTop w:val="0"/>
      <w:marBottom w:val="0"/>
      <w:divBdr>
        <w:top w:val="none" w:sz="0" w:space="0" w:color="auto"/>
        <w:left w:val="none" w:sz="0" w:space="0" w:color="auto"/>
        <w:bottom w:val="none" w:sz="0" w:space="0" w:color="auto"/>
        <w:right w:val="none" w:sz="0" w:space="0" w:color="auto"/>
      </w:divBdr>
    </w:div>
    <w:div w:id="605962293">
      <w:bodyDiv w:val="1"/>
      <w:marLeft w:val="0"/>
      <w:marRight w:val="0"/>
      <w:marTop w:val="0"/>
      <w:marBottom w:val="0"/>
      <w:divBdr>
        <w:top w:val="none" w:sz="0" w:space="0" w:color="auto"/>
        <w:left w:val="none" w:sz="0" w:space="0" w:color="auto"/>
        <w:bottom w:val="none" w:sz="0" w:space="0" w:color="auto"/>
        <w:right w:val="none" w:sz="0" w:space="0" w:color="auto"/>
      </w:divBdr>
    </w:div>
    <w:div w:id="775516547">
      <w:bodyDiv w:val="1"/>
      <w:marLeft w:val="0"/>
      <w:marRight w:val="0"/>
      <w:marTop w:val="0"/>
      <w:marBottom w:val="0"/>
      <w:divBdr>
        <w:top w:val="none" w:sz="0" w:space="0" w:color="auto"/>
        <w:left w:val="none" w:sz="0" w:space="0" w:color="auto"/>
        <w:bottom w:val="none" w:sz="0" w:space="0" w:color="auto"/>
        <w:right w:val="none" w:sz="0" w:space="0" w:color="auto"/>
      </w:divBdr>
    </w:div>
    <w:div w:id="891498514">
      <w:bodyDiv w:val="1"/>
      <w:marLeft w:val="0"/>
      <w:marRight w:val="0"/>
      <w:marTop w:val="0"/>
      <w:marBottom w:val="0"/>
      <w:divBdr>
        <w:top w:val="none" w:sz="0" w:space="0" w:color="auto"/>
        <w:left w:val="none" w:sz="0" w:space="0" w:color="auto"/>
        <w:bottom w:val="none" w:sz="0" w:space="0" w:color="auto"/>
        <w:right w:val="none" w:sz="0" w:space="0" w:color="auto"/>
      </w:divBdr>
    </w:div>
    <w:div w:id="897518754">
      <w:bodyDiv w:val="1"/>
      <w:marLeft w:val="0"/>
      <w:marRight w:val="0"/>
      <w:marTop w:val="0"/>
      <w:marBottom w:val="0"/>
      <w:divBdr>
        <w:top w:val="none" w:sz="0" w:space="0" w:color="auto"/>
        <w:left w:val="none" w:sz="0" w:space="0" w:color="auto"/>
        <w:bottom w:val="none" w:sz="0" w:space="0" w:color="auto"/>
        <w:right w:val="none" w:sz="0" w:space="0" w:color="auto"/>
      </w:divBdr>
    </w:div>
    <w:div w:id="913584064">
      <w:bodyDiv w:val="1"/>
      <w:marLeft w:val="0"/>
      <w:marRight w:val="0"/>
      <w:marTop w:val="0"/>
      <w:marBottom w:val="0"/>
      <w:divBdr>
        <w:top w:val="none" w:sz="0" w:space="0" w:color="auto"/>
        <w:left w:val="none" w:sz="0" w:space="0" w:color="auto"/>
        <w:bottom w:val="none" w:sz="0" w:space="0" w:color="auto"/>
        <w:right w:val="none" w:sz="0" w:space="0" w:color="auto"/>
      </w:divBdr>
    </w:div>
    <w:div w:id="973213423">
      <w:bodyDiv w:val="1"/>
      <w:marLeft w:val="0"/>
      <w:marRight w:val="0"/>
      <w:marTop w:val="0"/>
      <w:marBottom w:val="0"/>
      <w:divBdr>
        <w:top w:val="none" w:sz="0" w:space="0" w:color="auto"/>
        <w:left w:val="none" w:sz="0" w:space="0" w:color="auto"/>
        <w:bottom w:val="none" w:sz="0" w:space="0" w:color="auto"/>
        <w:right w:val="none" w:sz="0" w:space="0" w:color="auto"/>
      </w:divBdr>
    </w:div>
    <w:div w:id="1012033465">
      <w:bodyDiv w:val="1"/>
      <w:marLeft w:val="0"/>
      <w:marRight w:val="0"/>
      <w:marTop w:val="0"/>
      <w:marBottom w:val="0"/>
      <w:divBdr>
        <w:top w:val="none" w:sz="0" w:space="0" w:color="auto"/>
        <w:left w:val="none" w:sz="0" w:space="0" w:color="auto"/>
        <w:bottom w:val="none" w:sz="0" w:space="0" w:color="auto"/>
        <w:right w:val="none" w:sz="0" w:space="0" w:color="auto"/>
      </w:divBdr>
    </w:div>
    <w:div w:id="1122579673">
      <w:bodyDiv w:val="1"/>
      <w:marLeft w:val="0"/>
      <w:marRight w:val="0"/>
      <w:marTop w:val="0"/>
      <w:marBottom w:val="0"/>
      <w:divBdr>
        <w:top w:val="none" w:sz="0" w:space="0" w:color="auto"/>
        <w:left w:val="none" w:sz="0" w:space="0" w:color="auto"/>
        <w:bottom w:val="none" w:sz="0" w:space="0" w:color="auto"/>
        <w:right w:val="none" w:sz="0" w:space="0" w:color="auto"/>
      </w:divBdr>
    </w:div>
    <w:div w:id="1297566121">
      <w:bodyDiv w:val="1"/>
      <w:marLeft w:val="0"/>
      <w:marRight w:val="0"/>
      <w:marTop w:val="0"/>
      <w:marBottom w:val="0"/>
      <w:divBdr>
        <w:top w:val="none" w:sz="0" w:space="0" w:color="auto"/>
        <w:left w:val="none" w:sz="0" w:space="0" w:color="auto"/>
        <w:bottom w:val="none" w:sz="0" w:space="0" w:color="auto"/>
        <w:right w:val="none" w:sz="0" w:space="0" w:color="auto"/>
      </w:divBdr>
    </w:div>
    <w:div w:id="1364790512">
      <w:bodyDiv w:val="1"/>
      <w:marLeft w:val="0"/>
      <w:marRight w:val="0"/>
      <w:marTop w:val="0"/>
      <w:marBottom w:val="0"/>
      <w:divBdr>
        <w:top w:val="none" w:sz="0" w:space="0" w:color="auto"/>
        <w:left w:val="none" w:sz="0" w:space="0" w:color="auto"/>
        <w:bottom w:val="none" w:sz="0" w:space="0" w:color="auto"/>
        <w:right w:val="none" w:sz="0" w:space="0" w:color="auto"/>
      </w:divBdr>
    </w:div>
    <w:div w:id="1403140311">
      <w:bodyDiv w:val="1"/>
      <w:marLeft w:val="0"/>
      <w:marRight w:val="0"/>
      <w:marTop w:val="0"/>
      <w:marBottom w:val="0"/>
      <w:divBdr>
        <w:top w:val="none" w:sz="0" w:space="0" w:color="auto"/>
        <w:left w:val="none" w:sz="0" w:space="0" w:color="auto"/>
        <w:bottom w:val="none" w:sz="0" w:space="0" w:color="auto"/>
        <w:right w:val="none" w:sz="0" w:space="0" w:color="auto"/>
      </w:divBdr>
    </w:div>
    <w:div w:id="1468088618">
      <w:bodyDiv w:val="1"/>
      <w:marLeft w:val="0"/>
      <w:marRight w:val="0"/>
      <w:marTop w:val="0"/>
      <w:marBottom w:val="0"/>
      <w:divBdr>
        <w:top w:val="none" w:sz="0" w:space="0" w:color="auto"/>
        <w:left w:val="none" w:sz="0" w:space="0" w:color="auto"/>
        <w:bottom w:val="none" w:sz="0" w:space="0" w:color="auto"/>
        <w:right w:val="none" w:sz="0" w:space="0" w:color="auto"/>
      </w:divBdr>
    </w:div>
    <w:div w:id="1522351243">
      <w:bodyDiv w:val="1"/>
      <w:marLeft w:val="0"/>
      <w:marRight w:val="0"/>
      <w:marTop w:val="0"/>
      <w:marBottom w:val="0"/>
      <w:divBdr>
        <w:top w:val="none" w:sz="0" w:space="0" w:color="auto"/>
        <w:left w:val="none" w:sz="0" w:space="0" w:color="auto"/>
        <w:bottom w:val="none" w:sz="0" w:space="0" w:color="auto"/>
        <w:right w:val="none" w:sz="0" w:space="0" w:color="auto"/>
      </w:divBdr>
    </w:div>
    <w:div w:id="1551265154">
      <w:bodyDiv w:val="1"/>
      <w:marLeft w:val="0"/>
      <w:marRight w:val="0"/>
      <w:marTop w:val="0"/>
      <w:marBottom w:val="0"/>
      <w:divBdr>
        <w:top w:val="none" w:sz="0" w:space="0" w:color="auto"/>
        <w:left w:val="none" w:sz="0" w:space="0" w:color="auto"/>
        <w:bottom w:val="none" w:sz="0" w:space="0" w:color="auto"/>
        <w:right w:val="none" w:sz="0" w:space="0" w:color="auto"/>
      </w:divBdr>
    </w:div>
    <w:div w:id="1680959750">
      <w:bodyDiv w:val="1"/>
      <w:marLeft w:val="0"/>
      <w:marRight w:val="0"/>
      <w:marTop w:val="0"/>
      <w:marBottom w:val="0"/>
      <w:divBdr>
        <w:top w:val="none" w:sz="0" w:space="0" w:color="auto"/>
        <w:left w:val="none" w:sz="0" w:space="0" w:color="auto"/>
        <w:bottom w:val="none" w:sz="0" w:space="0" w:color="auto"/>
        <w:right w:val="none" w:sz="0" w:space="0" w:color="auto"/>
      </w:divBdr>
    </w:div>
    <w:div w:id="1681082527">
      <w:bodyDiv w:val="1"/>
      <w:marLeft w:val="0"/>
      <w:marRight w:val="0"/>
      <w:marTop w:val="0"/>
      <w:marBottom w:val="0"/>
      <w:divBdr>
        <w:top w:val="none" w:sz="0" w:space="0" w:color="auto"/>
        <w:left w:val="none" w:sz="0" w:space="0" w:color="auto"/>
        <w:bottom w:val="none" w:sz="0" w:space="0" w:color="auto"/>
        <w:right w:val="none" w:sz="0" w:space="0" w:color="auto"/>
      </w:divBdr>
    </w:div>
    <w:div w:id="1703169681">
      <w:bodyDiv w:val="1"/>
      <w:marLeft w:val="0"/>
      <w:marRight w:val="0"/>
      <w:marTop w:val="0"/>
      <w:marBottom w:val="0"/>
      <w:divBdr>
        <w:top w:val="none" w:sz="0" w:space="0" w:color="auto"/>
        <w:left w:val="none" w:sz="0" w:space="0" w:color="auto"/>
        <w:bottom w:val="none" w:sz="0" w:space="0" w:color="auto"/>
        <w:right w:val="none" w:sz="0" w:space="0" w:color="auto"/>
      </w:divBdr>
    </w:div>
    <w:div w:id="1743869278">
      <w:bodyDiv w:val="1"/>
      <w:marLeft w:val="0"/>
      <w:marRight w:val="0"/>
      <w:marTop w:val="0"/>
      <w:marBottom w:val="0"/>
      <w:divBdr>
        <w:top w:val="none" w:sz="0" w:space="0" w:color="auto"/>
        <w:left w:val="none" w:sz="0" w:space="0" w:color="auto"/>
        <w:bottom w:val="none" w:sz="0" w:space="0" w:color="auto"/>
        <w:right w:val="none" w:sz="0" w:space="0" w:color="auto"/>
      </w:divBdr>
    </w:div>
    <w:div w:id="1815365804">
      <w:bodyDiv w:val="1"/>
      <w:marLeft w:val="0"/>
      <w:marRight w:val="0"/>
      <w:marTop w:val="0"/>
      <w:marBottom w:val="0"/>
      <w:divBdr>
        <w:top w:val="none" w:sz="0" w:space="0" w:color="auto"/>
        <w:left w:val="none" w:sz="0" w:space="0" w:color="auto"/>
        <w:bottom w:val="none" w:sz="0" w:space="0" w:color="auto"/>
        <w:right w:val="none" w:sz="0" w:space="0" w:color="auto"/>
      </w:divBdr>
    </w:div>
    <w:div w:id="1943295333">
      <w:bodyDiv w:val="1"/>
      <w:marLeft w:val="0"/>
      <w:marRight w:val="0"/>
      <w:marTop w:val="0"/>
      <w:marBottom w:val="0"/>
      <w:divBdr>
        <w:top w:val="none" w:sz="0" w:space="0" w:color="auto"/>
        <w:left w:val="none" w:sz="0" w:space="0" w:color="auto"/>
        <w:bottom w:val="none" w:sz="0" w:space="0" w:color="auto"/>
        <w:right w:val="none" w:sz="0" w:space="0" w:color="auto"/>
      </w:divBdr>
    </w:div>
    <w:div w:id="2011367604">
      <w:bodyDiv w:val="1"/>
      <w:marLeft w:val="0"/>
      <w:marRight w:val="0"/>
      <w:marTop w:val="0"/>
      <w:marBottom w:val="0"/>
      <w:divBdr>
        <w:top w:val="none" w:sz="0" w:space="0" w:color="auto"/>
        <w:left w:val="none" w:sz="0" w:space="0" w:color="auto"/>
        <w:bottom w:val="none" w:sz="0" w:space="0" w:color="auto"/>
        <w:right w:val="none" w:sz="0" w:space="0" w:color="auto"/>
      </w:divBdr>
    </w:div>
    <w:div w:id="20735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4111</Words>
  <Characters>23437</Characters>
  <Application>Microsoft Office Word</Application>
  <DocSecurity>0</DocSecurity>
  <Lines>195</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Szuhányi Réka</dc:creator>
  <cp:lastModifiedBy>Czakó Lajos János</cp:lastModifiedBy>
  <cp:revision>6</cp:revision>
  <cp:lastPrinted>2019-03-19T02:40:00Z</cp:lastPrinted>
  <dcterms:created xsi:type="dcterms:W3CDTF">2019-03-19T11:57:00Z</dcterms:created>
  <dcterms:modified xsi:type="dcterms:W3CDTF">2019-03-22T12:15:00Z</dcterms:modified>
</cp:coreProperties>
</file>